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43FC6" w:rsidRDefault="00B82917" w:rsidP="00343FC6">
      <w:pPr>
        <w:pStyle w:val="Title"/>
        <w:ind w:left="360" w:firstLine="270"/>
      </w:pPr>
      <w:r w:rsidRPr="00B82917">
        <w:rPr>
          <w:noProof/>
          <w:sz w:val="40"/>
        </w:rPr>
        <w:pict>
          <v:rect id="_x0000_s1115" style="position:absolute;left:0;text-align:left;margin-left:-113.45pt;margin-top:-75.4pt;width:87.65pt;height:851.05pt;z-index:2" fillcolor="#418d8d" stroked="f" strokecolor="red">
            <v:fill color2="fill darken(118)" rotate="t" method="linear sigma" focus="-50%" type="gradient"/>
          </v:rect>
        </w:pic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75pt;height:100.4pt">
            <v:imagedata r:id="rId7" o:title="USY_MB1_CMYK_Standard_Logo"/>
          </v:shape>
        </w:pict>
      </w:r>
    </w:p>
    <w:p w:rsidR="00343FC6" w:rsidRDefault="00343FC6" w:rsidP="00343FC6">
      <w:pPr>
        <w:pStyle w:val="Title"/>
      </w:pPr>
    </w:p>
    <w:p w:rsidR="00343FC6" w:rsidRDefault="00343FC6" w:rsidP="00343FC6">
      <w:pPr>
        <w:pStyle w:val="Title"/>
        <w:jc w:val="left"/>
      </w:pPr>
    </w:p>
    <w:p w:rsidR="00E37F99" w:rsidRDefault="00E37F99" w:rsidP="00343FC6">
      <w:pPr>
        <w:pStyle w:val="Title"/>
        <w:jc w:val="left"/>
      </w:pPr>
    </w:p>
    <w:p w:rsidR="00343FC6" w:rsidRDefault="00343FC6" w:rsidP="00343FC6">
      <w:pPr>
        <w:pStyle w:val="Title"/>
        <w:jc w:val="left"/>
      </w:pPr>
    </w:p>
    <w:p w:rsidR="00343FC6" w:rsidRDefault="00BE7A02" w:rsidP="00BF3C81">
      <w:pPr>
        <w:pStyle w:val="Title"/>
        <w:tabs>
          <w:tab w:val="left" w:pos="1134"/>
          <w:tab w:val="center" w:pos="4536"/>
        </w:tabs>
        <w:ind w:left="567" w:hanging="567"/>
        <w:rPr>
          <w:sz w:val="44"/>
          <w:szCs w:val="44"/>
        </w:rPr>
      </w:pPr>
      <w:r>
        <w:rPr>
          <w:sz w:val="44"/>
          <w:szCs w:val="44"/>
        </w:rPr>
        <w:t xml:space="preserve">        </w:t>
      </w:r>
      <w:r w:rsidR="00A84293">
        <w:rPr>
          <w:sz w:val="44"/>
          <w:szCs w:val="44"/>
        </w:rPr>
        <w:t>The 2011-12</w:t>
      </w:r>
      <w:r w:rsidR="00343FC6">
        <w:rPr>
          <w:sz w:val="44"/>
          <w:szCs w:val="44"/>
        </w:rPr>
        <w:t xml:space="preserve"> Ecological Footprint</w:t>
      </w:r>
    </w:p>
    <w:p w:rsidR="00343FC6" w:rsidRDefault="00BE7A02" w:rsidP="00BE7A02">
      <w:pPr>
        <w:pStyle w:val="Title"/>
        <w:tabs>
          <w:tab w:val="center" w:pos="4962"/>
        </w:tabs>
        <w:rPr>
          <w:sz w:val="44"/>
          <w:szCs w:val="44"/>
        </w:rPr>
      </w:pPr>
      <w:r>
        <w:rPr>
          <w:sz w:val="44"/>
          <w:szCs w:val="44"/>
        </w:rPr>
        <w:t xml:space="preserve">       </w:t>
      </w:r>
      <w:r w:rsidR="00343FC6">
        <w:rPr>
          <w:sz w:val="44"/>
          <w:szCs w:val="44"/>
        </w:rPr>
        <w:t xml:space="preserve">of the population of </w:t>
      </w:r>
      <w:r w:rsidR="00E37F99">
        <w:rPr>
          <w:sz w:val="44"/>
          <w:szCs w:val="44"/>
        </w:rPr>
        <w:t>the ACT</w:t>
      </w:r>
    </w:p>
    <w:p w:rsidR="00343FC6" w:rsidRDefault="00343FC6" w:rsidP="00343FC6">
      <w:pPr>
        <w:tabs>
          <w:tab w:val="left" w:pos="720"/>
        </w:tabs>
      </w:pPr>
    </w:p>
    <w:p w:rsidR="00343FC6" w:rsidRDefault="00343FC6" w:rsidP="00343FC6">
      <w:pPr>
        <w:tabs>
          <w:tab w:val="left" w:pos="720"/>
        </w:tabs>
      </w:pPr>
    </w:p>
    <w:p w:rsidR="003D2C96" w:rsidRDefault="003D2C96" w:rsidP="00343FC6">
      <w:pPr>
        <w:tabs>
          <w:tab w:val="left" w:pos="720"/>
        </w:tabs>
      </w:pPr>
    </w:p>
    <w:p w:rsidR="003D2C96" w:rsidRDefault="00B82917" w:rsidP="00343FC6">
      <w:pPr>
        <w:tabs>
          <w:tab w:val="left" w:pos="720"/>
        </w:tabs>
      </w:pPr>
      <w:r w:rsidRPr="00B82917">
        <w:rPr>
          <w:noProof/>
        </w:rPr>
        <w:pict>
          <v:shape id="_x0000_s1231" type="#_x0000_t75" style="position:absolute;left:0;text-align:left;margin-left:27.3pt;margin-top:11.55pt;width:437.55pt;height:293.55pt;z-index:3">
            <v:imagedata r:id="rId8" o:title="Sharon McInnes_4717030288_bae68ff8e7_b"/>
          </v:shape>
        </w:pict>
      </w:r>
    </w:p>
    <w:p w:rsidR="003D2C96" w:rsidRDefault="003D2C96" w:rsidP="00343FC6">
      <w:pPr>
        <w:tabs>
          <w:tab w:val="left" w:pos="720"/>
        </w:tabs>
      </w:pPr>
    </w:p>
    <w:p w:rsidR="003D2C96" w:rsidRDefault="003D2C96" w:rsidP="00343FC6">
      <w:pPr>
        <w:tabs>
          <w:tab w:val="left" w:pos="720"/>
        </w:tabs>
      </w:pPr>
    </w:p>
    <w:p w:rsidR="003D2C96" w:rsidRDefault="003D2C96" w:rsidP="00343FC6">
      <w:pPr>
        <w:tabs>
          <w:tab w:val="left" w:pos="720"/>
        </w:tabs>
      </w:pPr>
    </w:p>
    <w:p w:rsidR="003D2C96" w:rsidRDefault="003D2C96" w:rsidP="00343FC6">
      <w:pPr>
        <w:tabs>
          <w:tab w:val="left" w:pos="720"/>
        </w:tabs>
      </w:pPr>
    </w:p>
    <w:p w:rsidR="003D2C96" w:rsidRDefault="003D2C96" w:rsidP="00343FC6">
      <w:pPr>
        <w:tabs>
          <w:tab w:val="left" w:pos="720"/>
        </w:tabs>
      </w:pPr>
    </w:p>
    <w:p w:rsidR="003D2C96" w:rsidRDefault="003D2C96" w:rsidP="00343FC6">
      <w:pPr>
        <w:tabs>
          <w:tab w:val="left" w:pos="720"/>
        </w:tabs>
      </w:pPr>
    </w:p>
    <w:p w:rsidR="003D2C96" w:rsidRDefault="003D2C96" w:rsidP="00343FC6">
      <w:pPr>
        <w:tabs>
          <w:tab w:val="left" w:pos="720"/>
        </w:tabs>
      </w:pPr>
    </w:p>
    <w:p w:rsidR="003D2C96" w:rsidRDefault="003D2C96" w:rsidP="00343FC6">
      <w:pPr>
        <w:tabs>
          <w:tab w:val="left" w:pos="720"/>
        </w:tabs>
      </w:pPr>
    </w:p>
    <w:p w:rsidR="003D2C96" w:rsidRDefault="003D2C96" w:rsidP="00343FC6">
      <w:pPr>
        <w:tabs>
          <w:tab w:val="left" w:pos="720"/>
        </w:tabs>
      </w:pPr>
    </w:p>
    <w:p w:rsidR="003D2C96" w:rsidRDefault="003D2C96" w:rsidP="00343FC6">
      <w:pPr>
        <w:tabs>
          <w:tab w:val="left" w:pos="720"/>
        </w:tabs>
      </w:pPr>
    </w:p>
    <w:p w:rsidR="003D2C96" w:rsidRDefault="003D2C96" w:rsidP="00343FC6">
      <w:pPr>
        <w:tabs>
          <w:tab w:val="left" w:pos="720"/>
        </w:tabs>
      </w:pPr>
    </w:p>
    <w:p w:rsidR="003D2C96" w:rsidRDefault="003D2C96" w:rsidP="00343FC6">
      <w:pPr>
        <w:tabs>
          <w:tab w:val="left" w:pos="720"/>
        </w:tabs>
      </w:pPr>
    </w:p>
    <w:p w:rsidR="003D2C96" w:rsidRDefault="003D2C96" w:rsidP="00343FC6">
      <w:pPr>
        <w:tabs>
          <w:tab w:val="left" w:pos="720"/>
        </w:tabs>
      </w:pPr>
    </w:p>
    <w:p w:rsidR="003D2C96" w:rsidRDefault="003D2C96" w:rsidP="00343FC6">
      <w:pPr>
        <w:tabs>
          <w:tab w:val="left" w:pos="720"/>
        </w:tabs>
      </w:pPr>
    </w:p>
    <w:p w:rsidR="003D2C96" w:rsidRDefault="003D2C96" w:rsidP="00343FC6">
      <w:pPr>
        <w:tabs>
          <w:tab w:val="left" w:pos="720"/>
        </w:tabs>
      </w:pPr>
    </w:p>
    <w:p w:rsidR="003D2C96" w:rsidRDefault="003D2C96" w:rsidP="00343FC6">
      <w:pPr>
        <w:tabs>
          <w:tab w:val="left" w:pos="720"/>
        </w:tabs>
      </w:pPr>
    </w:p>
    <w:p w:rsidR="003D2C96" w:rsidRDefault="003D2C96" w:rsidP="00343FC6">
      <w:pPr>
        <w:tabs>
          <w:tab w:val="left" w:pos="720"/>
        </w:tabs>
      </w:pPr>
    </w:p>
    <w:p w:rsidR="003D2C96" w:rsidRDefault="003D2C96" w:rsidP="00343FC6">
      <w:pPr>
        <w:tabs>
          <w:tab w:val="left" w:pos="720"/>
        </w:tabs>
      </w:pPr>
    </w:p>
    <w:p w:rsidR="003D2C96" w:rsidRDefault="003D2C96" w:rsidP="00343FC6">
      <w:pPr>
        <w:tabs>
          <w:tab w:val="left" w:pos="720"/>
        </w:tabs>
      </w:pPr>
    </w:p>
    <w:p w:rsidR="003D2C96" w:rsidRDefault="003D2C96" w:rsidP="00343FC6">
      <w:pPr>
        <w:tabs>
          <w:tab w:val="left" w:pos="720"/>
        </w:tabs>
      </w:pPr>
    </w:p>
    <w:p w:rsidR="003D2C96" w:rsidRDefault="003D2C96" w:rsidP="00343FC6">
      <w:pPr>
        <w:tabs>
          <w:tab w:val="left" w:pos="720"/>
        </w:tabs>
      </w:pPr>
    </w:p>
    <w:p w:rsidR="003D2C96" w:rsidRDefault="003D2C96" w:rsidP="00343FC6">
      <w:pPr>
        <w:tabs>
          <w:tab w:val="left" w:pos="720"/>
        </w:tabs>
      </w:pPr>
    </w:p>
    <w:p w:rsidR="003D2C96" w:rsidRDefault="003D2C96" w:rsidP="00343FC6">
      <w:pPr>
        <w:tabs>
          <w:tab w:val="left" w:pos="720"/>
        </w:tabs>
      </w:pPr>
    </w:p>
    <w:p w:rsidR="003D2C96" w:rsidRDefault="003D2C96" w:rsidP="00343FC6">
      <w:pPr>
        <w:tabs>
          <w:tab w:val="left" w:pos="720"/>
        </w:tabs>
      </w:pPr>
    </w:p>
    <w:p w:rsidR="00343FC6" w:rsidRDefault="00343FC6" w:rsidP="005403A6">
      <w:pPr>
        <w:tabs>
          <w:tab w:val="left" w:pos="720"/>
        </w:tabs>
        <w:jc w:val="right"/>
      </w:pPr>
    </w:p>
    <w:p w:rsidR="00343FC6" w:rsidRDefault="00343FC6" w:rsidP="00343FC6">
      <w:pPr>
        <w:pStyle w:val="Title"/>
        <w:tabs>
          <w:tab w:val="left" w:pos="720"/>
        </w:tabs>
      </w:pPr>
    </w:p>
    <w:p w:rsidR="00343FC6" w:rsidRDefault="00343FC6" w:rsidP="00343FC6">
      <w:pPr>
        <w:pStyle w:val="Title"/>
        <w:tabs>
          <w:tab w:val="left" w:pos="720"/>
        </w:tabs>
        <w:spacing w:line="360" w:lineRule="auto"/>
      </w:pPr>
    </w:p>
    <w:p w:rsidR="00343FC6" w:rsidRDefault="00343FC6" w:rsidP="00343FC6">
      <w:pPr>
        <w:spacing w:line="360" w:lineRule="exact"/>
        <w:ind w:right="11"/>
        <w:jc w:val="center"/>
        <w:rPr>
          <w:b/>
          <w:sz w:val="28"/>
          <w:szCs w:val="28"/>
        </w:rPr>
      </w:pPr>
      <w:r>
        <w:rPr>
          <w:b/>
          <w:sz w:val="28"/>
          <w:szCs w:val="28"/>
        </w:rPr>
        <w:t>Prepared by</w:t>
      </w:r>
    </w:p>
    <w:p w:rsidR="00343FC6" w:rsidRDefault="0092509A" w:rsidP="00343FC6">
      <w:pPr>
        <w:spacing w:line="360" w:lineRule="exact"/>
        <w:ind w:right="11"/>
        <w:jc w:val="center"/>
        <w:rPr>
          <w:b/>
          <w:sz w:val="28"/>
          <w:szCs w:val="28"/>
        </w:rPr>
      </w:pPr>
      <w:r>
        <w:rPr>
          <w:b/>
          <w:sz w:val="28"/>
          <w:szCs w:val="28"/>
        </w:rPr>
        <w:t>Integrated Sustainability Analysis</w:t>
      </w:r>
      <w:r w:rsidR="00BF3C81">
        <w:rPr>
          <w:b/>
          <w:sz w:val="28"/>
          <w:szCs w:val="28"/>
        </w:rPr>
        <w:t xml:space="preserve"> (ISA)</w:t>
      </w:r>
    </w:p>
    <w:p w:rsidR="00343FC6" w:rsidRDefault="00343FC6" w:rsidP="00343FC6">
      <w:pPr>
        <w:tabs>
          <w:tab w:val="left" w:pos="993"/>
        </w:tabs>
        <w:spacing w:line="360" w:lineRule="exact"/>
        <w:ind w:right="11"/>
        <w:jc w:val="center"/>
        <w:rPr>
          <w:b/>
          <w:sz w:val="28"/>
          <w:szCs w:val="28"/>
        </w:rPr>
      </w:pPr>
      <w:r>
        <w:rPr>
          <w:b/>
          <w:sz w:val="28"/>
          <w:szCs w:val="28"/>
        </w:rPr>
        <w:t xml:space="preserve">The </w:t>
      </w:r>
      <w:smartTag w:uri="urn:schemas-microsoft-com:office:smarttags" w:element="place">
        <w:smartTag w:uri="urn:schemas-microsoft-com:office:smarttags" w:element="PlaceType">
          <w:r>
            <w:rPr>
              <w:b/>
              <w:sz w:val="28"/>
              <w:szCs w:val="28"/>
            </w:rPr>
            <w:t>University</w:t>
          </w:r>
        </w:smartTag>
        <w:r>
          <w:rPr>
            <w:b/>
            <w:sz w:val="28"/>
            <w:szCs w:val="28"/>
          </w:rPr>
          <w:t xml:space="preserve"> of </w:t>
        </w:r>
        <w:smartTag w:uri="urn:schemas-microsoft-com:office:smarttags" w:element="PlaceName">
          <w:r>
            <w:rPr>
              <w:b/>
              <w:sz w:val="28"/>
              <w:szCs w:val="28"/>
            </w:rPr>
            <w:t>Sydney</w:t>
          </w:r>
        </w:smartTag>
      </w:smartTag>
    </w:p>
    <w:p w:rsidR="0092509A" w:rsidRDefault="0092509A">
      <w:pPr>
        <w:jc w:val="left"/>
        <w:rPr>
          <w:b/>
          <w:bCs/>
          <w:lang w:val="en-US" w:eastAsia="en-US"/>
        </w:rPr>
      </w:pPr>
      <w:r>
        <w:br w:type="page"/>
      </w:r>
    </w:p>
    <w:p w:rsidR="008066D4" w:rsidRDefault="008066D4" w:rsidP="006233D1">
      <w:pPr>
        <w:pStyle w:val="Title"/>
      </w:pPr>
    </w:p>
    <w:p w:rsidR="008066D4" w:rsidRDefault="00B82917" w:rsidP="006233D1">
      <w:pPr>
        <w:pStyle w:val="Footer"/>
      </w:pPr>
      <w:r w:rsidRPr="00B82917">
        <w:rPr>
          <w:noProof/>
        </w:rPr>
        <w:pict>
          <v:group id="_x0000_s1094" style="position:absolute;left:0;text-align:left;margin-left:-21.5pt;margin-top:3.7pt;width:495.9pt;height:62.55pt;z-index:1" coordorigin="1440,1630" coordsize="9630,1215">
            <o:lock v:ext="edit" aspectratio="t"/>
            <v:shape id="_x0000_s1095" type="#_x0000_t75" style="position:absolute;left:1440;top:1630;width:9630;height:1215">
              <v:imagedata r:id="rId9" o:title=""/>
            </v:shape>
            <v:shape id="_x0000_s1096" type="#_x0000_t75" style="position:absolute;left:8073;top:1716;width:2448;height:938">
              <v:imagedata r:id="rId10" o:title="isa"/>
            </v:shape>
          </v:group>
        </w:pict>
      </w:r>
      <w:r w:rsidR="0010714E">
        <w:tab/>
      </w:r>
    </w:p>
    <w:p w:rsidR="008066D4" w:rsidRPr="00DA6D74" w:rsidRDefault="008066D4" w:rsidP="006233D1">
      <w:pPr>
        <w:pStyle w:val="Footer"/>
      </w:pPr>
    </w:p>
    <w:p w:rsidR="008066D4" w:rsidRDefault="008066D4" w:rsidP="006233D1">
      <w:pPr>
        <w:pStyle w:val="Footer"/>
      </w:pPr>
    </w:p>
    <w:p w:rsidR="008066D4" w:rsidRDefault="008066D4" w:rsidP="006233D1">
      <w:pPr>
        <w:pStyle w:val="Footer"/>
      </w:pPr>
    </w:p>
    <w:p w:rsidR="00A149F1" w:rsidRDefault="00A149F1" w:rsidP="006233D1">
      <w:pPr>
        <w:pStyle w:val="Footer"/>
      </w:pPr>
    </w:p>
    <w:p w:rsidR="00A149F1" w:rsidRDefault="00A149F1" w:rsidP="006233D1">
      <w:pPr>
        <w:pStyle w:val="Footer"/>
      </w:pPr>
    </w:p>
    <w:p w:rsidR="00A149F1" w:rsidRDefault="00A149F1" w:rsidP="006233D1">
      <w:pPr>
        <w:pStyle w:val="Footer"/>
      </w:pPr>
    </w:p>
    <w:p w:rsidR="00A149F1" w:rsidRDefault="00A149F1" w:rsidP="006233D1">
      <w:pPr>
        <w:pStyle w:val="Footer"/>
      </w:pPr>
    </w:p>
    <w:p w:rsidR="00A149F1" w:rsidRPr="008C3A10" w:rsidRDefault="00A149F1" w:rsidP="008C3A10">
      <w:pPr>
        <w:pStyle w:val="Footer"/>
        <w:spacing w:line="360" w:lineRule="auto"/>
        <w:rPr>
          <w:sz w:val="24"/>
          <w:szCs w:val="24"/>
        </w:rPr>
      </w:pPr>
    </w:p>
    <w:p w:rsidR="008066D4" w:rsidRPr="008C3A10" w:rsidRDefault="00A84293" w:rsidP="008C3A10">
      <w:pPr>
        <w:pStyle w:val="Title"/>
        <w:spacing w:line="360" w:lineRule="auto"/>
        <w:rPr>
          <w:sz w:val="24"/>
          <w:szCs w:val="24"/>
        </w:rPr>
      </w:pPr>
      <w:r>
        <w:rPr>
          <w:sz w:val="24"/>
          <w:szCs w:val="24"/>
        </w:rPr>
        <w:t>The 2011-12</w:t>
      </w:r>
      <w:r w:rsidR="008066D4" w:rsidRPr="008C3A10">
        <w:rPr>
          <w:sz w:val="24"/>
          <w:szCs w:val="24"/>
        </w:rPr>
        <w:t xml:space="preserve"> Ecological Footprint</w:t>
      </w:r>
    </w:p>
    <w:p w:rsidR="008066D4" w:rsidRPr="008C3A10" w:rsidRDefault="008066D4" w:rsidP="008C3A10">
      <w:pPr>
        <w:pStyle w:val="Title"/>
        <w:spacing w:line="360" w:lineRule="auto"/>
        <w:rPr>
          <w:sz w:val="24"/>
          <w:szCs w:val="24"/>
        </w:rPr>
      </w:pPr>
      <w:r w:rsidRPr="008C3A10">
        <w:rPr>
          <w:sz w:val="24"/>
          <w:szCs w:val="24"/>
        </w:rPr>
        <w:t>of the population of the Australian Capital Territory</w:t>
      </w:r>
    </w:p>
    <w:p w:rsidR="008066D4" w:rsidRDefault="008066D4" w:rsidP="006233D1">
      <w:pPr>
        <w:pStyle w:val="Footer"/>
      </w:pPr>
    </w:p>
    <w:p w:rsidR="008066D4" w:rsidRDefault="008066D4" w:rsidP="006233D1">
      <w:pPr>
        <w:pStyle w:val="Footer"/>
      </w:pPr>
    </w:p>
    <w:p w:rsidR="008066D4" w:rsidRDefault="008066D4" w:rsidP="006233D1">
      <w:pPr>
        <w:pStyle w:val="Footer"/>
      </w:pPr>
    </w:p>
    <w:p w:rsidR="00BF3C81" w:rsidRDefault="008066D4" w:rsidP="0014718C">
      <w:pPr>
        <w:pStyle w:val="Footer"/>
        <w:jc w:val="center"/>
      </w:pPr>
      <w:r w:rsidRPr="005251BF">
        <w:t xml:space="preserve">Report on consultancy work carried out for the </w:t>
      </w:r>
    </w:p>
    <w:p w:rsidR="008066D4" w:rsidRDefault="00BF3C81" w:rsidP="0014718C">
      <w:pPr>
        <w:pStyle w:val="Footer"/>
        <w:jc w:val="center"/>
      </w:pPr>
      <w:r>
        <w:t xml:space="preserve">Office of the </w:t>
      </w:r>
      <w:r w:rsidR="008066D4">
        <w:t>Commissioner for Sustainability and the Environment</w:t>
      </w:r>
    </w:p>
    <w:p w:rsidR="00BF3C81" w:rsidRDefault="00BF3C81" w:rsidP="0014718C">
      <w:pPr>
        <w:pStyle w:val="Footer"/>
        <w:jc w:val="center"/>
      </w:pPr>
    </w:p>
    <w:p w:rsidR="008066D4" w:rsidRDefault="008066D4" w:rsidP="0014718C">
      <w:pPr>
        <w:pStyle w:val="Footer"/>
        <w:jc w:val="center"/>
      </w:pPr>
      <w:r>
        <w:t>by</w:t>
      </w:r>
    </w:p>
    <w:p w:rsidR="008066D4" w:rsidRDefault="008066D4" w:rsidP="0014718C">
      <w:pPr>
        <w:pStyle w:val="Footer"/>
        <w:jc w:val="center"/>
      </w:pPr>
    </w:p>
    <w:p w:rsidR="008066D4" w:rsidRDefault="0014718C" w:rsidP="0014718C">
      <w:pPr>
        <w:pStyle w:val="Footer"/>
        <w:jc w:val="center"/>
      </w:pPr>
      <w:r>
        <w:t>Integrated Sustainability Analysis</w:t>
      </w:r>
      <w:r w:rsidR="00BF3C81">
        <w:t xml:space="preserve"> Research Group</w:t>
      </w:r>
    </w:p>
    <w:p w:rsidR="008066D4" w:rsidRDefault="008066D4" w:rsidP="0014718C">
      <w:pPr>
        <w:pStyle w:val="Footer"/>
        <w:jc w:val="center"/>
      </w:pPr>
      <w:r>
        <w:t xml:space="preserve">The </w:t>
      </w:r>
      <w:smartTag w:uri="urn:schemas-microsoft-com:office:smarttags" w:element="place">
        <w:smartTag w:uri="urn:schemas-microsoft-com:office:smarttags" w:element="PlaceType">
          <w:r>
            <w:t>University</w:t>
          </w:r>
        </w:smartTag>
        <w:r>
          <w:t xml:space="preserve"> of </w:t>
        </w:r>
        <w:smartTag w:uri="urn:schemas-microsoft-com:office:smarttags" w:element="PlaceName">
          <w:r>
            <w:t>Sydney</w:t>
          </w:r>
        </w:smartTag>
      </w:smartTag>
    </w:p>
    <w:p w:rsidR="008066D4" w:rsidRDefault="008066D4" w:rsidP="006233D1">
      <w:pPr>
        <w:pStyle w:val="Footer"/>
      </w:pPr>
    </w:p>
    <w:p w:rsidR="008066D4" w:rsidRDefault="008066D4" w:rsidP="0014718C">
      <w:pPr>
        <w:pStyle w:val="Footer"/>
        <w:jc w:val="center"/>
      </w:pPr>
      <w:r>
        <w:t>Date of Report:</w:t>
      </w:r>
    </w:p>
    <w:p w:rsidR="008066D4" w:rsidRDefault="008066D4" w:rsidP="0014718C">
      <w:pPr>
        <w:pStyle w:val="Footer"/>
        <w:jc w:val="center"/>
      </w:pPr>
    </w:p>
    <w:p w:rsidR="008066D4" w:rsidRDefault="00A84293" w:rsidP="0014718C">
      <w:pPr>
        <w:pStyle w:val="Footer"/>
        <w:jc w:val="center"/>
      </w:pPr>
      <w:r>
        <w:t>Fri</w:t>
      </w:r>
      <w:r w:rsidR="0069180C">
        <w:t>day</w:t>
      </w:r>
      <w:r w:rsidR="008066D4">
        <w:t xml:space="preserve">, </w:t>
      </w:r>
      <w:r>
        <w:t>11</w:t>
      </w:r>
      <w:r w:rsidR="00315963" w:rsidRPr="00315963">
        <w:rPr>
          <w:vertAlign w:val="superscript"/>
        </w:rPr>
        <w:t>th</w:t>
      </w:r>
      <w:r w:rsidR="0069180C">
        <w:t xml:space="preserve"> </w:t>
      </w:r>
      <w:r w:rsidR="00746E92">
        <w:t>September 2015</w:t>
      </w:r>
    </w:p>
    <w:p w:rsidR="005403A6" w:rsidRDefault="005403A6" w:rsidP="0014718C">
      <w:pPr>
        <w:pStyle w:val="Footer"/>
        <w:jc w:val="center"/>
      </w:pPr>
    </w:p>
    <w:p w:rsidR="005403A6" w:rsidRDefault="005403A6" w:rsidP="0014718C">
      <w:pPr>
        <w:pStyle w:val="Footer"/>
        <w:jc w:val="center"/>
      </w:pPr>
    </w:p>
    <w:p w:rsidR="00A84293" w:rsidRPr="005403A6" w:rsidRDefault="005403A6" w:rsidP="00DF6DAA">
      <w:pPr>
        <w:pStyle w:val="Footer"/>
        <w:ind w:firstLine="346"/>
        <w:jc w:val="center"/>
        <w:rPr>
          <w:sz w:val="18"/>
          <w:szCs w:val="18"/>
        </w:rPr>
      </w:pPr>
      <w:r w:rsidRPr="005403A6">
        <w:rPr>
          <w:sz w:val="20"/>
        </w:rPr>
        <w:t xml:space="preserve">Cover Photo Credit: </w:t>
      </w:r>
      <w:r w:rsidR="00DF6DAA" w:rsidRPr="00DF6DAA">
        <w:rPr>
          <w:sz w:val="20"/>
        </w:rPr>
        <w:t>Sharon McInnes</w:t>
      </w:r>
    </w:p>
    <w:p w:rsidR="005403A6" w:rsidRPr="005403A6" w:rsidRDefault="005403A6" w:rsidP="005403A6">
      <w:pPr>
        <w:pStyle w:val="Footer"/>
        <w:spacing w:after="0"/>
        <w:ind w:firstLine="346"/>
        <w:jc w:val="center"/>
        <w:rPr>
          <w:sz w:val="18"/>
          <w:szCs w:val="18"/>
        </w:rPr>
      </w:pPr>
    </w:p>
    <w:p w:rsidR="005403A6" w:rsidRDefault="005403A6" w:rsidP="0014718C">
      <w:pPr>
        <w:pStyle w:val="Footer"/>
        <w:jc w:val="center"/>
      </w:pPr>
    </w:p>
    <w:p w:rsidR="005403A6" w:rsidRDefault="005403A6" w:rsidP="0014718C">
      <w:pPr>
        <w:pStyle w:val="Footer"/>
        <w:jc w:val="center"/>
      </w:pPr>
    </w:p>
    <w:p w:rsidR="008066D4" w:rsidRDefault="008066D4" w:rsidP="006233D1">
      <w:r>
        <w:br w:type="page"/>
      </w:r>
    </w:p>
    <w:p w:rsidR="008066D4" w:rsidRDefault="008066D4" w:rsidP="006233D1"/>
    <w:p w:rsidR="008066D4" w:rsidRDefault="008066D4" w:rsidP="006233D1"/>
    <w:p w:rsidR="008066D4" w:rsidRDefault="008066D4" w:rsidP="006233D1"/>
    <w:p w:rsidR="008066D4" w:rsidRDefault="008066D4" w:rsidP="006233D1"/>
    <w:p w:rsidR="008066D4" w:rsidRDefault="008066D4" w:rsidP="006233D1"/>
    <w:p w:rsidR="008066D4" w:rsidRDefault="008066D4" w:rsidP="006233D1"/>
    <w:p w:rsidR="008066D4" w:rsidRDefault="008066D4" w:rsidP="006233D1"/>
    <w:p w:rsidR="00A149F1" w:rsidRDefault="00A149F1" w:rsidP="006233D1"/>
    <w:p w:rsidR="00A149F1" w:rsidRDefault="00A149F1" w:rsidP="006233D1"/>
    <w:p w:rsidR="00A149F1" w:rsidRDefault="00A149F1" w:rsidP="006233D1"/>
    <w:p w:rsidR="00A149F1" w:rsidRDefault="00A149F1" w:rsidP="006233D1"/>
    <w:p w:rsidR="00A149F1" w:rsidRDefault="00A149F1" w:rsidP="006233D1"/>
    <w:p w:rsidR="00A149F1" w:rsidRDefault="00A149F1" w:rsidP="006233D1"/>
    <w:p w:rsidR="00A149F1" w:rsidRDefault="00A149F1" w:rsidP="006233D1"/>
    <w:p w:rsidR="00A149F1" w:rsidRDefault="00A149F1" w:rsidP="006233D1"/>
    <w:p w:rsidR="008066D4" w:rsidRDefault="008066D4" w:rsidP="006233D1"/>
    <w:p w:rsidR="008066D4" w:rsidRDefault="008066D4" w:rsidP="008C3A10">
      <w:pPr>
        <w:spacing w:line="360" w:lineRule="auto"/>
      </w:pPr>
    </w:p>
    <w:p w:rsidR="008066D4" w:rsidRDefault="008066D4" w:rsidP="008C3A10">
      <w:pPr>
        <w:spacing w:line="360" w:lineRule="auto"/>
      </w:pPr>
      <w:r>
        <w:t>For further enquiries please contact:</w:t>
      </w:r>
    </w:p>
    <w:p w:rsidR="008066D4" w:rsidRDefault="008066D4" w:rsidP="008C3A10">
      <w:pPr>
        <w:spacing w:line="360" w:lineRule="auto"/>
      </w:pPr>
    </w:p>
    <w:p w:rsidR="008066D4" w:rsidRDefault="008066D4" w:rsidP="008C3A10">
      <w:pPr>
        <w:spacing w:line="360" w:lineRule="auto"/>
      </w:pPr>
    </w:p>
    <w:p w:rsidR="008066D4" w:rsidRDefault="008066D4" w:rsidP="008C3A10">
      <w:pPr>
        <w:spacing w:line="360" w:lineRule="auto"/>
      </w:pPr>
    </w:p>
    <w:p w:rsidR="008066D4" w:rsidRDefault="008066D4" w:rsidP="008C3A10">
      <w:pPr>
        <w:spacing w:line="360" w:lineRule="auto"/>
      </w:pPr>
      <w:r>
        <w:t>http://www.isa.org.usyd.edu.au</w:t>
      </w:r>
    </w:p>
    <w:p w:rsidR="008066D4" w:rsidRDefault="008066D4" w:rsidP="008C3A10">
      <w:pPr>
        <w:spacing w:line="360" w:lineRule="auto"/>
      </w:pPr>
    </w:p>
    <w:p w:rsidR="008066D4" w:rsidRDefault="008066D4" w:rsidP="008C3A10">
      <w:pPr>
        <w:spacing w:line="360" w:lineRule="auto"/>
      </w:pPr>
    </w:p>
    <w:p w:rsidR="008066D4" w:rsidRDefault="008066D4" w:rsidP="008C3A10">
      <w:pPr>
        <w:spacing w:line="360" w:lineRule="auto"/>
      </w:pPr>
      <w:r>
        <w:t>Dr Christopher Dey</w:t>
      </w:r>
      <w:r>
        <w:tab/>
      </w:r>
      <w:r>
        <w:tab/>
      </w:r>
      <w:r>
        <w:tab/>
      </w:r>
      <w:r>
        <w:tab/>
      </w:r>
      <w:r>
        <w:tab/>
      </w:r>
      <w:r w:rsidR="005251BF">
        <w:tab/>
      </w:r>
      <w:r>
        <w:t>School of Physics</w:t>
      </w:r>
      <w:r w:rsidR="00BF3C81">
        <w:t>, A28</w:t>
      </w:r>
    </w:p>
    <w:p w:rsidR="008066D4" w:rsidRDefault="008066D4" w:rsidP="008C3A10">
      <w:pPr>
        <w:spacing w:line="360" w:lineRule="auto"/>
      </w:pPr>
      <w:r>
        <w:t>Phone:</w:t>
      </w:r>
      <w:r>
        <w:tab/>
        <w:t>(02) 9351 5979</w:t>
      </w:r>
      <w:r>
        <w:tab/>
      </w:r>
      <w:r>
        <w:tab/>
      </w:r>
      <w:r>
        <w:tab/>
      </w:r>
      <w:r>
        <w:tab/>
      </w:r>
      <w:r>
        <w:tab/>
      </w:r>
      <w:r w:rsidR="00831995">
        <w:tab/>
      </w:r>
      <w:r w:rsidR="003D2C96">
        <w:t>The University of Sydney</w:t>
      </w:r>
    </w:p>
    <w:p w:rsidR="008066D4" w:rsidRDefault="008066D4" w:rsidP="008C3A10">
      <w:pPr>
        <w:spacing w:line="360" w:lineRule="auto"/>
      </w:pPr>
      <w:r>
        <w:t>Email:</w:t>
      </w:r>
      <w:r>
        <w:tab/>
        <w:t>c.dey@</w:t>
      </w:r>
      <w:r w:rsidR="003D2C96">
        <w:t>physics.usyd</w:t>
      </w:r>
      <w:r>
        <w:t xml:space="preserve">.edu.au </w:t>
      </w:r>
      <w:r>
        <w:tab/>
      </w:r>
      <w:r>
        <w:tab/>
      </w:r>
      <w:r>
        <w:tab/>
      </w:r>
      <w:r w:rsidR="005251BF">
        <w:tab/>
      </w:r>
      <w:r>
        <w:t>N.S.W. 2006</w:t>
      </w:r>
    </w:p>
    <w:p w:rsidR="008066D4" w:rsidRDefault="008066D4" w:rsidP="006233D1"/>
    <w:p w:rsidR="008066D4" w:rsidRDefault="008066D4" w:rsidP="006233D1">
      <w:pPr>
        <w:rPr>
          <w:rFonts w:ascii="Lucida Sans Unicode" w:eastAsia="Times New Roman" w:hAnsi="Lucida Sans Unicode"/>
          <w:sz w:val="32"/>
          <w:szCs w:val="28"/>
          <w:lang w:eastAsia="en-US"/>
        </w:rPr>
      </w:pPr>
      <w:r>
        <w:br w:type="page"/>
      </w:r>
    </w:p>
    <w:p w:rsidR="00CE6689" w:rsidRPr="00CA7B02" w:rsidRDefault="00CE6689" w:rsidP="00A81A35">
      <w:r w:rsidRPr="00A81A35">
        <w:rPr>
          <w:rFonts w:ascii="Lucida Sans Unicode" w:hAnsi="Lucida Sans Unicode" w:cs="Lucida Sans Unicode"/>
          <w:b/>
          <w:sz w:val="32"/>
          <w:szCs w:val="32"/>
        </w:rPr>
        <w:t>Contents</w:t>
      </w:r>
    </w:p>
    <w:p w:rsidR="00CE6689" w:rsidRPr="00641ED8" w:rsidRDefault="00CE6689" w:rsidP="006233D1">
      <w:pPr>
        <w:pStyle w:val="SEIBodyTextNoIndent"/>
      </w:pPr>
    </w:p>
    <w:p w:rsidR="007778E2" w:rsidRPr="000D7FC5" w:rsidRDefault="00B82917">
      <w:pPr>
        <w:pStyle w:val="TOC1"/>
        <w:rPr>
          <w:rFonts w:ascii="Calibri" w:hAnsi="Calibri"/>
          <w:b w:val="0"/>
          <w:bCs w:val="0"/>
          <w:color w:val="auto"/>
          <w:lang w:val="en-AU" w:eastAsia="en-AU"/>
        </w:rPr>
      </w:pPr>
      <w:r w:rsidRPr="00B82917">
        <w:fldChar w:fldCharType="begin"/>
      </w:r>
      <w:r w:rsidR="00CE6689" w:rsidRPr="006A3FA1">
        <w:instrText xml:space="preserve"> TOC \o "1-3" \h \z \u </w:instrText>
      </w:r>
      <w:r w:rsidRPr="00B82917">
        <w:fldChar w:fldCharType="separate"/>
      </w:r>
      <w:hyperlink w:anchor="_Toc429746464" w:history="1">
        <w:r w:rsidR="007778E2" w:rsidRPr="00B157D0">
          <w:rPr>
            <w:rStyle w:val="Hyperlink"/>
          </w:rPr>
          <w:t>1.</w:t>
        </w:r>
        <w:r w:rsidR="007778E2" w:rsidRPr="000D7FC5">
          <w:rPr>
            <w:rFonts w:ascii="Calibri" w:hAnsi="Calibri"/>
            <w:b w:val="0"/>
            <w:bCs w:val="0"/>
            <w:color w:val="auto"/>
            <w:lang w:val="en-AU" w:eastAsia="en-AU"/>
          </w:rPr>
          <w:tab/>
        </w:r>
        <w:r w:rsidR="007778E2" w:rsidRPr="00B157D0">
          <w:rPr>
            <w:rStyle w:val="Hyperlink"/>
          </w:rPr>
          <w:t>Executive summary</w:t>
        </w:r>
        <w:r w:rsidR="007778E2">
          <w:rPr>
            <w:webHidden/>
          </w:rPr>
          <w:tab/>
        </w:r>
        <w:r>
          <w:rPr>
            <w:webHidden/>
          </w:rPr>
          <w:fldChar w:fldCharType="begin"/>
        </w:r>
        <w:r w:rsidR="007778E2">
          <w:rPr>
            <w:webHidden/>
          </w:rPr>
          <w:instrText xml:space="preserve"> PAGEREF _Toc429746464 \h </w:instrText>
        </w:r>
        <w:r>
          <w:rPr>
            <w:webHidden/>
          </w:rPr>
        </w:r>
        <w:r>
          <w:rPr>
            <w:webHidden/>
          </w:rPr>
          <w:fldChar w:fldCharType="separate"/>
        </w:r>
        <w:r w:rsidR="0021376E">
          <w:rPr>
            <w:webHidden/>
          </w:rPr>
          <w:t>4</w:t>
        </w:r>
        <w:r>
          <w:rPr>
            <w:webHidden/>
          </w:rPr>
          <w:fldChar w:fldCharType="end"/>
        </w:r>
      </w:hyperlink>
    </w:p>
    <w:p w:rsidR="007778E2" w:rsidRPr="000D7FC5" w:rsidRDefault="00B82917">
      <w:pPr>
        <w:pStyle w:val="TOC1"/>
        <w:rPr>
          <w:rFonts w:ascii="Calibri" w:hAnsi="Calibri"/>
          <w:b w:val="0"/>
          <w:bCs w:val="0"/>
          <w:color w:val="auto"/>
          <w:lang w:val="en-AU" w:eastAsia="en-AU"/>
        </w:rPr>
      </w:pPr>
      <w:hyperlink w:anchor="_Toc429746465" w:history="1">
        <w:r w:rsidR="007778E2" w:rsidRPr="00B157D0">
          <w:rPr>
            <w:rStyle w:val="Hyperlink"/>
          </w:rPr>
          <w:t>2.</w:t>
        </w:r>
        <w:r w:rsidR="007778E2" w:rsidRPr="000D7FC5">
          <w:rPr>
            <w:rFonts w:ascii="Calibri" w:hAnsi="Calibri"/>
            <w:b w:val="0"/>
            <w:bCs w:val="0"/>
            <w:color w:val="auto"/>
            <w:lang w:val="en-AU" w:eastAsia="en-AU"/>
          </w:rPr>
          <w:tab/>
        </w:r>
        <w:r w:rsidR="007778E2" w:rsidRPr="00B157D0">
          <w:rPr>
            <w:rStyle w:val="Hyperlink"/>
          </w:rPr>
          <w:t>Project background</w:t>
        </w:r>
        <w:r w:rsidR="007778E2">
          <w:rPr>
            <w:webHidden/>
          </w:rPr>
          <w:tab/>
        </w:r>
        <w:r>
          <w:rPr>
            <w:webHidden/>
          </w:rPr>
          <w:fldChar w:fldCharType="begin"/>
        </w:r>
        <w:r w:rsidR="007778E2">
          <w:rPr>
            <w:webHidden/>
          </w:rPr>
          <w:instrText xml:space="preserve"> PAGEREF _Toc429746465 \h </w:instrText>
        </w:r>
        <w:r>
          <w:rPr>
            <w:webHidden/>
          </w:rPr>
        </w:r>
        <w:r>
          <w:rPr>
            <w:webHidden/>
          </w:rPr>
          <w:fldChar w:fldCharType="separate"/>
        </w:r>
        <w:r w:rsidR="0021376E">
          <w:rPr>
            <w:webHidden/>
          </w:rPr>
          <w:t>6</w:t>
        </w:r>
        <w:r>
          <w:rPr>
            <w:webHidden/>
          </w:rPr>
          <w:fldChar w:fldCharType="end"/>
        </w:r>
      </w:hyperlink>
    </w:p>
    <w:p w:rsidR="007778E2" w:rsidRPr="000D7FC5" w:rsidRDefault="00B82917">
      <w:pPr>
        <w:pStyle w:val="TOC2"/>
        <w:rPr>
          <w:rFonts w:ascii="Calibri" w:eastAsia="Times New Roman" w:hAnsi="Calibri"/>
          <w:noProof/>
          <w:color w:val="auto"/>
          <w:lang w:val="en-AU" w:eastAsia="en-AU"/>
        </w:rPr>
      </w:pPr>
      <w:hyperlink w:anchor="_Toc429746466" w:history="1">
        <w:r w:rsidR="007778E2" w:rsidRPr="00B157D0">
          <w:rPr>
            <w:rStyle w:val="Hyperlink"/>
            <w:noProof/>
          </w:rPr>
          <w:t>2.1.</w:t>
        </w:r>
        <w:r w:rsidR="007778E2" w:rsidRPr="000D7FC5">
          <w:rPr>
            <w:rFonts w:ascii="Calibri" w:eastAsia="Times New Roman" w:hAnsi="Calibri"/>
            <w:noProof/>
            <w:color w:val="auto"/>
            <w:lang w:val="en-AU" w:eastAsia="en-AU"/>
          </w:rPr>
          <w:tab/>
        </w:r>
        <w:r w:rsidR="007778E2" w:rsidRPr="00B157D0">
          <w:rPr>
            <w:rStyle w:val="Hyperlink"/>
            <w:noProof/>
          </w:rPr>
          <w:t>The Ecological Footprint</w:t>
        </w:r>
        <w:r w:rsidR="007778E2">
          <w:rPr>
            <w:noProof/>
            <w:webHidden/>
          </w:rPr>
          <w:tab/>
        </w:r>
        <w:r>
          <w:rPr>
            <w:noProof/>
            <w:webHidden/>
          </w:rPr>
          <w:fldChar w:fldCharType="begin"/>
        </w:r>
        <w:r w:rsidR="007778E2">
          <w:rPr>
            <w:noProof/>
            <w:webHidden/>
          </w:rPr>
          <w:instrText xml:space="preserve"> PAGEREF _Toc429746466 \h </w:instrText>
        </w:r>
        <w:r>
          <w:rPr>
            <w:noProof/>
            <w:webHidden/>
          </w:rPr>
        </w:r>
        <w:r>
          <w:rPr>
            <w:noProof/>
            <w:webHidden/>
          </w:rPr>
          <w:fldChar w:fldCharType="separate"/>
        </w:r>
        <w:r w:rsidR="0021376E">
          <w:rPr>
            <w:noProof/>
            <w:webHidden/>
          </w:rPr>
          <w:t>6</w:t>
        </w:r>
        <w:r>
          <w:rPr>
            <w:noProof/>
            <w:webHidden/>
          </w:rPr>
          <w:fldChar w:fldCharType="end"/>
        </w:r>
      </w:hyperlink>
    </w:p>
    <w:p w:rsidR="007778E2" w:rsidRPr="000D7FC5" w:rsidRDefault="00B82917">
      <w:pPr>
        <w:pStyle w:val="TOC2"/>
        <w:rPr>
          <w:rFonts w:ascii="Calibri" w:eastAsia="Times New Roman" w:hAnsi="Calibri"/>
          <w:noProof/>
          <w:color w:val="auto"/>
          <w:lang w:val="en-AU" w:eastAsia="en-AU"/>
        </w:rPr>
      </w:pPr>
      <w:hyperlink w:anchor="_Toc429746467" w:history="1">
        <w:r w:rsidR="007778E2" w:rsidRPr="00B157D0">
          <w:rPr>
            <w:rStyle w:val="Hyperlink"/>
            <w:noProof/>
          </w:rPr>
          <w:t>2.2.</w:t>
        </w:r>
        <w:r w:rsidR="007778E2" w:rsidRPr="000D7FC5">
          <w:rPr>
            <w:rFonts w:ascii="Calibri" w:eastAsia="Times New Roman" w:hAnsi="Calibri"/>
            <w:noProof/>
            <w:color w:val="auto"/>
            <w:lang w:val="en-AU" w:eastAsia="en-AU"/>
          </w:rPr>
          <w:tab/>
        </w:r>
        <w:r w:rsidR="007778E2" w:rsidRPr="00B157D0">
          <w:rPr>
            <w:rStyle w:val="Hyperlink"/>
            <w:noProof/>
          </w:rPr>
          <w:t>Purpose and aims</w:t>
        </w:r>
        <w:r w:rsidR="007778E2">
          <w:rPr>
            <w:noProof/>
            <w:webHidden/>
          </w:rPr>
          <w:tab/>
        </w:r>
        <w:r>
          <w:rPr>
            <w:noProof/>
            <w:webHidden/>
          </w:rPr>
          <w:fldChar w:fldCharType="begin"/>
        </w:r>
        <w:r w:rsidR="007778E2">
          <w:rPr>
            <w:noProof/>
            <w:webHidden/>
          </w:rPr>
          <w:instrText xml:space="preserve"> PAGEREF _Toc429746467 \h </w:instrText>
        </w:r>
        <w:r>
          <w:rPr>
            <w:noProof/>
            <w:webHidden/>
          </w:rPr>
        </w:r>
        <w:r>
          <w:rPr>
            <w:noProof/>
            <w:webHidden/>
          </w:rPr>
          <w:fldChar w:fldCharType="separate"/>
        </w:r>
        <w:r w:rsidR="0021376E">
          <w:rPr>
            <w:noProof/>
            <w:webHidden/>
          </w:rPr>
          <w:t>7</w:t>
        </w:r>
        <w:r>
          <w:rPr>
            <w:noProof/>
            <w:webHidden/>
          </w:rPr>
          <w:fldChar w:fldCharType="end"/>
        </w:r>
      </w:hyperlink>
    </w:p>
    <w:p w:rsidR="007778E2" w:rsidRPr="000D7FC5" w:rsidRDefault="00B82917">
      <w:pPr>
        <w:pStyle w:val="TOC1"/>
        <w:rPr>
          <w:rFonts w:ascii="Calibri" w:hAnsi="Calibri"/>
          <w:b w:val="0"/>
          <w:bCs w:val="0"/>
          <w:color w:val="auto"/>
          <w:lang w:val="en-AU" w:eastAsia="en-AU"/>
        </w:rPr>
      </w:pPr>
      <w:hyperlink w:anchor="_Toc429746468" w:history="1">
        <w:r w:rsidR="007778E2" w:rsidRPr="00B157D0">
          <w:rPr>
            <w:rStyle w:val="Hyperlink"/>
          </w:rPr>
          <w:t>3.</w:t>
        </w:r>
        <w:r w:rsidR="007778E2" w:rsidRPr="000D7FC5">
          <w:rPr>
            <w:rFonts w:ascii="Calibri" w:hAnsi="Calibri"/>
            <w:b w:val="0"/>
            <w:bCs w:val="0"/>
            <w:color w:val="auto"/>
            <w:lang w:val="en-AU" w:eastAsia="en-AU"/>
          </w:rPr>
          <w:tab/>
        </w:r>
        <w:r w:rsidR="007778E2" w:rsidRPr="00B157D0">
          <w:rPr>
            <w:rStyle w:val="Hyperlink"/>
          </w:rPr>
          <w:t>Project methodology</w:t>
        </w:r>
        <w:r w:rsidR="007778E2">
          <w:rPr>
            <w:webHidden/>
          </w:rPr>
          <w:tab/>
        </w:r>
        <w:r>
          <w:rPr>
            <w:webHidden/>
          </w:rPr>
          <w:fldChar w:fldCharType="begin"/>
        </w:r>
        <w:r w:rsidR="007778E2">
          <w:rPr>
            <w:webHidden/>
          </w:rPr>
          <w:instrText xml:space="preserve"> PAGEREF _Toc429746468 \h </w:instrText>
        </w:r>
        <w:r>
          <w:rPr>
            <w:webHidden/>
          </w:rPr>
        </w:r>
        <w:r>
          <w:rPr>
            <w:webHidden/>
          </w:rPr>
          <w:fldChar w:fldCharType="separate"/>
        </w:r>
        <w:r w:rsidR="0021376E">
          <w:rPr>
            <w:webHidden/>
          </w:rPr>
          <w:t>8</w:t>
        </w:r>
        <w:r>
          <w:rPr>
            <w:webHidden/>
          </w:rPr>
          <w:fldChar w:fldCharType="end"/>
        </w:r>
      </w:hyperlink>
    </w:p>
    <w:p w:rsidR="007778E2" w:rsidRPr="000D7FC5" w:rsidRDefault="00B82917">
      <w:pPr>
        <w:pStyle w:val="TOC2"/>
        <w:rPr>
          <w:rFonts w:ascii="Calibri" w:eastAsia="Times New Roman" w:hAnsi="Calibri"/>
          <w:noProof/>
          <w:color w:val="auto"/>
          <w:lang w:val="en-AU" w:eastAsia="en-AU"/>
        </w:rPr>
      </w:pPr>
      <w:hyperlink w:anchor="_Toc429746469" w:history="1">
        <w:r w:rsidR="007778E2" w:rsidRPr="00B157D0">
          <w:rPr>
            <w:rStyle w:val="Hyperlink"/>
            <w:noProof/>
          </w:rPr>
          <w:t>3.1.</w:t>
        </w:r>
        <w:r w:rsidR="007778E2" w:rsidRPr="000D7FC5">
          <w:rPr>
            <w:rFonts w:ascii="Calibri" w:eastAsia="Times New Roman" w:hAnsi="Calibri"/>
            <w:noProof/>
            <w:color w:val="auto"/>
            <w:lang w:val="en-AU" w:eastAsia="en-AU"/>
          </w:rPr>
          <w:tab/>
        </w:r>
        <w:r w:rsidR="007778E2" w:rsidRPr="00B157D0">
          <w:rPr>
            <w:rStyle w:val="Hyperlink"/>
            <w:noProof/>
          </w:rPr>
          <w:t>Overview</w:t>
        </w:r>
        <w:r w:rsidR="007778E2">
          <w:rPr>
            <w:noProof/>
            <w:webHidden/>
          </w:rPr>
          <w:tab/>
        </w:r>
        <w:r>
          <w:rPr>
            <w:noProof/>
            <w:webHidden/>
          </w:rPr>
          <w:fldChar w:fldCharType="begin"/>
        </w:r>
        <w:r w:rsidR="007778E2">
          <w:rPr>
            <w:noProof/>
            <w:webHidden/>
          </w:rPr>
          <w:instrText xml:space="preserve"> PAGEREF _Toc429746469 \h </w:instrText>
        </w:r>
        <w:r>
          <w:rPr>
            <w:noProof/>
            <w:webHidden/>
          </w:rPr>
        </w:r>
        <w:r>
          <w:rPr>
            <w:noProof/>
            <w:webHidden/>
          </w:rPr>
          <w:fldChar w:fldCharType="separate"/>
        </w:r>
        <w:r w:rsidR="0021376E">
          <w:rPr>
            <w:noProof/>
            <w:webHidden/>
          </w:rPr>
          <w:t>8</w:t>
        </w:r>
        <w:r>
          <w:rPr>
            <w:noProof/>
            <w:webHidden/>
          </w:rPr>
          <w:fldChar w:fldCharType="end"/>
        </w:r>
      </w:hyperlink>
    </w:p>
    <w:p w:rsidR="007778E2" w:rsidRPr="000D7FC5" w:rsidRDefault="00B82917">
      <w:pPr>
        <w:pStyle w:val="TOC2"/>
        <w:rPr>
          <w:rFonts w:ascii="Calibri" w:eastAsia="Times New Roman" w:hAnsi="Calibri"/>
          <w:noProof/>
          <w:color w:val="auto"/>
          <w:lang w:val="en-AU" w:eastAsia="en-AU"/>
        </w:rPr>
      </w:pPr>
      <w:hyperlink w:anchor="_Toc429746470" w:history="1">
        <w:r w:rsidR="007778E2" w:rsidRPr="00B157D0">
          <w:rPr>
            <w:rStyle w:val="Hyperlink"/>
            <w:noProof/>
          </w:rPr>
          <w:t>3.2.</w:t>
        </w:r>
        <w:r w:rsidR="007778E2" w:rsidRPr="000D7FC5">
          <w:rPr>
            <w:rFonts w:ascii="Calibri" w:eastAsia="Times New Roman" w:hAnsi="Calibri"/>
            <w:noProof/>
            <w:color w:val="auto"/>
            <w:lang w:val="en-AU" w:eastAsia="en-AU"/>
          </w:rPr>
          <w:tab/>
        </w:r>
        <w:r w:rsidR="007778E2" w:rsidRPr="00B157D0">
          <w:rPr>
            <w:rStyle w:val="Hyperlink"/>
            <w:noProof/>
          </w:rPr>
          <w:t>Background to the Ecological Footprint</w:t>
        </w:r>
        <w:r w:rsidR="007778E2">
          <w:rPr>
            <w:noProof/>
            <w:webHidden/>
          </w:rPr>
          <w:tab/>
        </w:r>
        <w:r>
          <w:rPr>
            <w:noProof/>
            <w:webHidden/>
          </w:rPr>
          <w:fldChar w:fldCharType="begin"/>
        </w:r>
        <w:r w:rsidR="007778E2">
          <w:rPr>
            <w:noProof/>
            <w:webHidden/>
          </w:rPr>
          <w:instrText xml:space="preserve"> PAGEREF _Toc429746470 \h </w:instrText>
        </w:r>
        <w:r>
          <w:rPr>
            <w:noProof/>
            <w:webHidden/>
          </w:rPr>
        </w:r>
        <w:r>
          <w:rPr>
            <w:noProof/>
            <w:webHidden/>
          </w:rPr>
          <w:fldChar w:fldCharType="separate"/>
        </w:r>
        <w:r w:rsidR="0021376E">
          <w:rPr>
            <w:noProof/>
            <w:webHidden/>
          </w:rPr>
          <w:t>9</w:t>
        </w:r>
        <w:r>
          <w:rPr>
            <w:noProof/>
            <w:webHidden/>
          </w:rPr>
          <w:fldChar w:fldCharType="end"/>
        </w:r>
      </w:hyperlink>
    </w:p>
    <w:p w:rsidR="007778E2" w:rsidRPr="000D7FC5" w:rsidRDefault="00B82917">
      <w:pPr>
        <w:pStyle w:val="TOC2"/>
        <w:rPr>
          <w:rFonts w:ascii="Calibri" w:eastAsia="Times New Roman" w:hAnsi="Calibri"/>
          <w:noProof/>
          <w:color w:val="auto"/>
          <w:lang w:val="en-AU" w:eastAsia="en-AU"/>
        </w:rPr>
      </w:pPr>
      <w:hyperlink w:anchor="_Toc429746471" w:history="1">
        <w:r w:rsidR="007778E2" w:rsidRPr="00B157D0">
          <w:rPr>
            <w:rStyle w:val="Hyperlink"/>
            <w:noProof/>
          </w:rPr>
          <w:t>3.3.</w:t>
        </w:r>
        <w:r w:rsidR="007778E2" w:rsidRPr="000D7FC5">
          <w:rPr>
            <w:rFonts w:ascii="Calibri" w:eastAsia="Times New Roman" w:hAnsi="Calibri"/>
            <w:noProof/>
            <w:color w:val="auto"/>
            <w:lang w:val="en-AU" w:eastAsia="en-AU"/>
          </w:rPr>
          <w:tab/>
        </w:r>
        <w:r w:rsidR="007778E2" w:rsidRPr="00B157D0">
          <w:rPr>
            <w:rStyle w:val="Hyperlink"/>
            <w:noProof/>
          </w:rPr>
          <w:t>Including all areas of land</w:t>
        </w:r>
        <w:r w:rsidR="007778E2">
          <w:rPr>
            <w:noProof/>
            <w:webHidden/>
          </w:rPr>
          <w:tab/>
        </w:r>
        <w:r>
          <w:rPr>
            <w:noProof/>
            <w:webHidden/>
          </w:rPr>
          <w:fldChar w:fldCharType="begin"/>
        </w:r>
        <w:r w:rsidR="007778E2">
          <w:rPr>
            <w:noProof/>
            <w:webHidden/>
          </w:rPr>
          <w:instrText xml:space="preserve"> PAGEREF _Toc429746471 \h </w:instrText>
        </w:r>
        <w:r>
          <w:rPr>
            <w:noProof/>
            <w:webHidden/>
          </w:rPr>
        </w:r>
        <w:r>
          <w:rPr>
            <w:noProof/>
            <w:webHidden/>
          </w:rPr>
          <w:fldChar w:fldCharType="separate"/>
        </w:r>
        <w:r w:rsidR="0021376E">
          <w:rPr>
            <w:noProof/>
            <w:webHidden/>
          </w:rPr>
          <w:t>10</w:t>
        </w:r>
        <w:r>
          <w:rPr>
            <w:noProof/>
            <w:webHidden/>
          </w:rPr>
          <w:fldChar w:fldCharType="end"/>
        </w:r>
      </w:hyperlink>
    </w:p>
    <w:p w:rsidR="007778E2" w:rsidRPr="000D7FC5" w:rsidRDefault="00B82917">
      <w:pPr>
        <w:pStyle w:val="TOC2"/>
        <w:rPr>
          <w:rFonts w:ascii="Calibri" w:eastAsia="Times New Roman" w:hAnsi="Calibri"/>
          <w:noProof/>
          <w:color w:val="auto"/>
          <w:lang w:val="en-AU" w:eastAsia="en-AU"/>
        </w:rPr>
      </w:pPr>
      <w:hyperlink w:anchor="_Toc429746472" w:history="1">
        <w:r w:rsidR="007778E2" w:rsidRPr="00B157D0">
          <w:rPr>
            <w:rStyle w:val="Hyperlink"/>
            <w:noProof/>
          </w:rPr>
          <w:t>3.4.</w:t>
        </w:r>
        <w:r w:rsidR="007778E2" w:rsidRPr="000D7FC5">
          <w:rPr>
            <w:rFonts w:ascii="Calibri" w:eastAsia="Times New Roman" w:hAnsi="Calibri"/>
            <w:noProof/>
            <w:color w:val="auto"/>
            <w:lang w:val="en-AU" w:eastAsia="en-AU"/>
          </w:rPr>
          <w:tab/>
        </w:r>
        <w:r w:rsidR="007778E2" w:rsidRPr="00B157D0">
          <w:rPr>
            <w:rStyle w:val="Hyperlink"/>
            <w:noProof/>
          </w:rPr>
          <w:t>Input-output-based Ecological Footprinting</w:t>
        </w:r>
        <w:r w:rsidR="007778E2">
          <w:rPr>
            <w:noProof/>
            <w:webHidden/>
          </w:rPr>
          <w:tab/>
        </w:r>
        <w:r>
          <w:rPr>
            <w:noProof/>
            <w:webHidden/>
          </w:rPr>
          <w:fldChar w:fldCharType="begin"/>
        </w:r>
        <w:r w:rsidR="007778E2">
          <w:rPr>
            <w:noProof/>
            <w:webHidden/>
          </w:rPr>
          <w:instrText xml:space="preserve"> PAGEREF _Toc429746472 \h </w:instrText>
        </w:r>
        <w:r>
          <w:rPr>
            <w:noProof/>
            <w:webHidden/>
          </w:rPr>
        </w:r>
        <w:r>
          <w:rPr>
            <w:noProof/>
            <w:webHidden/>
          </w:rPr>
          <w:fldChar w:fldCharType="separate"/>
        </w:r>
        <w:r w:rsidR="0021376E">
          <w:rPr>
            <w:noProof/>
            <w:webHidden/>
          </w:rPr>
          <w:t>10</w:t>
        </w:r>
        <w:r>
          <w:rPr>
            <w:noProof/>
            <w:webHidden/>
          </w:rPr>
          <w:fldChar w:fldCharType="end"/>
        </w:r>
      </w:hyperlink>
    </w:p>
    <w:p w:rsidR="007778E2" w:rsidRPr="000D7FC5" w:rsidRDefault="00B82917">
      <w:pPr>
        <w:pStyle w:val="TOC2"/>
        <w:rPr>
          <w:rFonts w:ascii="Calibri" w:eastAsia="Times New Roman" w:hAnsi="Calibri"/>
          <w:noProof/>
          <w:color w:val="auto"/>
          <w:lang w:val="en-AU" w:eastAsia="en-AU"/>
        </w:rPr>
      </w:pPr>
      <w:hyperlink w:anchor="_Toc429746473" w:history="1">
        <w:r w:rsidR="007778E2" w:rsidRPr="00B157D0">
          <w:rPr>
            <w:rStyle w:val="Hyperlink"/>
            <w:noProof/>
          </w:rPr>
          <w:t>3.5.</w:t>
        </w:r>
        <w:r w:rsidR="007778E2" w:rsidRPr="000D7FC5">
          <w:rPr>
            <w:rFonts w:ascii="Calibri" w:eastAsia="Times New Roman" w:hAnsi="Calibri"/>
            <w:noProof/>
            <w:color w:val="auto"/>
            <w:lang w:val="en-AU" w:eastAsia="en-AU"/>
          </w:rPr>
          <w:tab/>
        </w:r>
        <w:r w:rsidR="007778E2" w:rsidRPr="00B157D0">
          <w:rPr>
            <w:rStyle w:val="Hyperlink"/>
            <w:noProof/>
          </w:rPr>
          <w:t>Ecological footprint land types</w:t>
        </w:r>
        <w:r w:rsidR="007778E2">
          <w:rPr>
            <w:noProof/>
            <w:webHidden/>
          </w:rPr>
          <w:tab/>
        </w:r>
        <w:r>
          <w:rPr>
            <w:noProof/>
            <w:webHidden/>
          </w:rPr>
          <w:fldChar w:fldCharType="begin"/>
        </w:r>
        <w:r w:rsidR="007778E2">
          <w:rPr>
            <w:noProof/>
            <w:webHidden/>
          </w:rPr>
          <w:instrText xml:space="preserve"> PAGEREF _Toc429746473 \h </w:instrText>
        </w:r>
        <w:r>
          <w:rPr>
            <w:noProof/>
            <w:webHidden/>
          </w:rPr>
        </w:r>
        <w:r>
          <w:rPr>
            <w:noProof/>
            <w:webHidden/>
          </w:rPr>
          <w:fldChar w:fldCharType="separate"/>
        </w:r>
        <w:r w:rsidR="0021376E">
          <w:rPr>
            <w:noProof/>
            <w:webHidden/>
          </w:rPr>
          <w:t>13</w:t>
        </w:r>
        <w:r>
          <w:rPr>
            <w:noProof/>
            <w:webHidden/>
          </w:rPr>
          <w:fldChar w:fldCharType="end"/>
        </w:r>
      </w:hyperlink>
    </w:p>
    <w:p w:rsidR="007778E2" w:rsidRPr="000D7FC5" w:rsidRDefault="00B82917">
      <w:pPr>
        <w:pStyle w:val="TOC2"/>
        <w:rPr>
          <w:rFonts w:ascii="Calibri" w:eastAsia="Times New Roman" w:hAnsi="Calibri"/>
          <w:noProof/>
          <w:color w:val="auto"/>
          <w:lang w:val="en-AU" w:eastAsia="en-AU"/>
        </w:rPr>
      </w:pPr>
      <w:hyperlink w:anchor="_Toc429746474" w:history="1">
        <w:r w:rsidR="007778E2" w:rsidRPr="00B157D0">
          <w:rPr>
            <w:rStyle w:val="Hyperlink"/>
            <w:noProof/>
          </w:rPr>
          <w:t>3.6.</w:t>
        </w:r>
        <w:r w:rsidR="007778E2" w:rsidRPr="000D7FC5">
          <w:rPr>
            <w:rFonts w:ascii="Calibri" w:eastAsia="Times New Roman" w:hAnsi="Calibri"/>
            <w:noProof/>
            <w:color w:val="auto"/>
            <w:lang w:val="en-AU" w:eastAsia="en-AU"/>
          </w:rPr>
          <w:tab/>
        </w:r>
        <w:r w:rsidR="007778E2" w:rsidRPr="00B157D0">
          <w:rPr>
            <w:rStyle w:val="Hyperlink"/>
            <w:noProof/>
          </w:rPr>
          <w:t>Methodological changes</w:t>
        </w:r>
        <w:r w:rsidR="007778E2">
          <w:rPr>
            <w:noProof/>
            <w:webHidden/>
          </w:rPr>
          <w:tab/>
        </w:r>
        <w:r>
          <w:rPr>
            <w:noProof/>
            <w:webHidden/>
          </w:rPr>
          <w:fldChar w:fldCharType="begin"/>
        </w:r>
        <w:r w:rsidR="007778E2">
          <w:rPr>
            <w:noProof/>
            <w:webHidden/>
          </w:rPr>
          <w:instrText xml:space="preserve"> PAGEREF _Toc429746474 \h </w:instrText>
        </w:r>
        <w:r>
          <w:rPr>
            <w:noProof/>
            <w:webHidden/>
          </w:rPr>
        </w:r>
        <w:r>
          <w:rPr>
            <w:noProof/>
            <w:webHidden/>
          </w:rPr>
          <w:fldChar w:fldCharType="separate"/>
        </w:r>
        <w:r w:rsidR="0021376E">
          <w:rPr>
            <w:noProof/>
            <w:webHidden/>
          </w:rPr>
          <w:t>13</w:t>
        </w:r>
        <w:r>
          <w:rPr>
            <w:noProof/>
            <w:webHidden/>
          </w:rPr>
          <w:fldChar w:fldCharType="end"/>
        </w:r>
      </w:hyperlink>
    </w:p>
    <w:p w:rsidR="007778E2" w:rsidRPr="000D7FC5" w:rsidRDefault="00B82917">
      <w:pPr>
        <w:pStyle w:val="TOC1"/>
        <w:rPr>
          <w:rFonts w:ascii="Calibri" w:hAnsi="Calibri"/>
          <w:b w:val="0"/>
          <w:bCs w:val="0"/>
          <w:color w:val="auto"/>
          <w:lang w:val="en-AU" w:eastAsia="en-AU"/>
        </w:rPr>
      </w:pPr>
      <w:hyperlink w:anchor="_Toc429746475" w:history="1">
        <w:r w:rsidR="007778E2" w:rsidRPr="00B157D0">
          <w:rPr>
            <w:rStyle w:val="Hyperlink"/>
          </w:rPr>
          <w:t>4.</w:t>
        </w:r>
        <w:r w:rsidR="007778E2" w:rsidRPr="000D7FC5">
          <w:rPr>
            <w:rFonts w:ascii="Calibri" w:hAnsi="Calibri"/>
            <w:b w:val="0"/>
            <w:bCs w:val="0"/>
            <w:color w:val="auto"/>
            <w:lang w:val="en-AU" w:eastAsia="en-AU"/>
          </w:rPr>
          <w:tab/>
        </w:r>
        <w:r w:rsidR="007778E2" w:rsidRPr="00B157D0">
          <w:rPr>
            <w:rStyle w:val="Hyperlink"/>
          </w:rPr>
          <w:t>Ecological Footprint results for the ACT</w:t>
        </w:r>
        <w:r w:rsidR="007778E2">
          <w:rPr>
            <w:webHidden/>
          </w:rPr>
          <w:tab/>
        </w:r>
        <w:r>
          <w:rPr>
            <w:webHidden/>
          </w:rPr>
          <w:fldChar w:fldCharType="begin"/>
        </w:r>
        <w:r w:rsidR="007778E2">
          <w:rPr>
            <w:webHidden/>
          </w:rPr>
          <w:instrText xml:space="preserve"> PAGEREF _Toc429746475 \h </w:instrText>
        </w:r>
        <w:r>
          <w:rPr>
            <w:webHidden/>
          </w:rPr>
        </w:r>
        <w:r>
          <w:rPr>
            <w:webHidden/>
          </w:rPr>
          <w:fldChar w:fldCharType="separate"/>
        </w:r>
        <w:r w:rsidR="0021376E">
          <w:rPr>
            <w:webHidden/>
          </w:rPr>
          <w:t>15</w:t>
        </w:r>
        <w:r>
          <w:rPr>
            <w:webHidden/>
          </w:rPr>
          <w:fldChar w:fldCharType="end"/>
        </w:r>
      </w:hyperlink>
    </w:p>
    <w:p w:rsidR="007778E2" w:rsidRPr="000D7FC5" w:rsidRDefault="00B82917">
      <w:pPr>
        <w:pStyle w:val="TOC2"/>
        <w:rPr>
          <w:rFonts w:ascii="Calibri" w:eastAsia="Times New Roman" w:hAnsi="Calibri"/>
          <w:noProof/>
          <w:color w:val="auto"/>
          <w:lang w:val="en-AU" w:eastAsia="en-AU"/>
        </w:rPr>
      </w:pPr>
      <w:hyperlink w:anchor="_Toc429746476" w:history="1">
        <w:r w:rsidR="007778E2" w:rsidRPr="00B157D0">
          <w:rPr>
            <w:rStyle w:val="Hyperlink"/>
            <w:noProof/>
          </w:rPr>
          <w:t>4.1.</w:t>
        </w:r>
        <w:r w:rsidR="007778E2" w:rsidRPr="000D7FC5">
          <w:rPr>
            <w:rFonts w:ascii="Calibri" w:eastAsia="Times New Roman" w:hAnsi="Calibri"/>
            <w:noProof/>
            <w:color w:val="auto"/>
            <w:lang w:val="en-AU" w:eastAsia="en-AU"/>
          </w:rPr>
          <w:tab/>
        </w:r>
        <w:r w:rsidR="007778E2" w:rsidRPr="00B157D0">
          <w:rPr>
            <w:rStyle w:val="Hyperlink"/>
            <w:noProof/>
          </w:rPr>
          <w:t>Overview and key findings</w:t>
        </w:r>
        <w:r w:rsidR="007778E2">
          <w:rPr>
            <w:noProof/>
            <w:webHidden/>
          </w:rPr>
          <w:tab/>
        </w:r>
        <w:r>
          <w:rPr>
            <w:noProof/>
            <w:webHidden/>
          </w:rPr>
          <w:fldChar w:fldCharType="begin"/>
        </w:r>
        <w:r w:rsidR="007778E2">
          <w:rPr>
            <w:noProof/>
            <w:webHidden/>
          </w:rPr>
          <w:instrText xml:space="preserve"> PAGEREF _Toc429746476 \h </w:instrText>
        </w:r>
        <w:r>
          <w:rPr>
            <w:noProof/>
            <w:webHidden/>
          </w:rPr>
        </w:r>
        <w:r>
          <w:rPr>
            <w:noProof/>
            <w:webHidden/>
          </w:rPr>
          <w:fldChar w:fldCharType="separate"/>
        </w:r>
        <w:r w:rsidR="0021376E">
          <w:rPr>
            <w:noProof/>
            <w:webHidden/>
          </w:rPr>
          <w:t>15</w:t>
        </w:r>
        <w:r>
          <w:rPr>
            <w:noProof/>
            <w:webHidden/>
          </w:rPr>
          <w:fldChar w:fldCharType="end"/>
        </w:r>
      </w:hyperlink>
    </w:p>
    <w:p w:rsidR="007778E2" w:rsidRPr="000D7FC5" w:rsidRDefault="00B82917">
      <w:pPr>
        <w:pStyle w:val="TOC2"/>
        <w:rPr>
          <w:rFonts w:ascii="Calibri" w:eastAsia="Times New Roman" w:hAnsi="Calibri"/>
          <w:noProof/>
          <w:color w:val="auto"/>
          <w:lang w:val="en-AU" w:eastAsia="en-AU"/>
        </w:rPr>
      </w:pPr>
      <w:hyperlink w:anchor="_Toc429746477" w:history="1">
        <w:r w:rsidR="007778E2" w:rsidRPr="00B157D0">
          <w:rPr>
            <w:rStyle w:val="Hyperlink"/>
            <w:noProof/>
          </w:rPr>
          <w:t>4.2.</w:t>
        </w:r>
        <w:r w:rsidR="007778E2" w:rsidRPr="000D7FC5">
          <w:rPr>
            <w:rFonts w:ascii="Calibri" w:eastAsia="Times New Roman" w:hAnsi="Calibri"/>
            <w:noProof/>
            <w:color w:val="auto"/>
            <w:lang w:val="en-AU" w:eastAsia="en-AU"/>
          </w:rPr>
          <w:tab/>
        </w:r>
        <w:r w:rsidR="007778E2" w:rsidRPr="00B157D0">
          <w:rPr>
            <w:rStyle w:val="Hyperlink"/>
            <w:noProof/>
          </w:rPr>
          <w:t>Ecological Footprint by consumption category</w:t>
        </w:r>
        <w:r w:rsidR="007778E2">
          <w:rPr>
            <w:noProof/>
            <w:webHidden/>
          </w:rPr>
          <w:tab/>
        </w:r>
        <w:r>
          <w:rPr>
            <w:noProof/>
            <w:webHidden/>
          </w:rPr>
          <w:fldChar w:fldCharType="begin"/>
        </w:r>
        <w:r w:rsidR="007778E2">
          <w:rPr>
            <w:noProof/>
            <w:webHidden/>
          </w:rPr>
          <w:instrText xml:space="preserve"> PAGEREF _Toc429746477 \h </w:instrText>
        </w:r>
        <w:r>
          <w:rPr>
            <w:noProof/>
            <w:webHidden/>
          </w:rPr>
        </w:r>
        <w:r>
          <w:rPr>
            <w:noProof/>
            <w:webHidden/>
          </w:rPr>
          <w:fldChar w:fldCharType="separate"/>
        </w:r>
        <w:r w:rsidR="0021376E">
          <w:rPr>
            <w:noProof/>
            <w:webHidden/>
          </w:rPr>
          <w:t>17</w:t>
        </w:r>
        <w:r>
          <w:rPr>
            <w:noProof/>
            <w:webHidden/>
          </w:rPr>
          <w:fldChar w:fldCharType="end"/>
        </w:r>
      </w:hyperlink>
    </w:p>
    <w:p w:rsidR="007778E2" w:rsidRPr="000D7FC5" w:rsidRDefault="00B82917">
      <w:pPr>
        <w:pStyle w:val="TOC2"/>
        <w:rPr>
          <w:rFonts w:ascii="Calibri" w:eastAsia="Times New Roman" w:hAnsi="Calibri"/>
          <w:noProof/>
          <w:color w:val="auto"/>
          <w:lang w:val="en-AU" w:eastAsia="en-AU"/>
        </w:rPr>
      </w:pPr>
      <w:hyperlink w:anchor="_Toc429746478" w:history="1">
        <w:r w:rsidR="007778E2" w:rsidRPr="00B157D0">
          <w:rPr>
            <w:rStyle w:val="Hyperlink"/>
            <w:noProof/>
          </w:rPr>
          <w:t>4.3.</w:t>
        </w:r>
        <w:r w:rsidR="007778E2" w:rsidRPr="000D7FC5">
          <w:rPr>
            <w:rFonts w:ascii="Calibri" w:eastAsia="Times New Roman" w:hAnsi="Calibri"/>
            <w:noProof/>
            <w:color w:val="auto"/>
            <w:lang w:val="en-AU" w:eastAsia="en-AU"/>
          </w:rPr>
          <w:tab/>
        </w:r>
        <w:r w:rsidR="007778E2" w:rsidRPr="00B157D0">
          <w:rPr>
            <w:rStyle w:val="Hyperlink"/>
            <w:noProof/>
          </w:rPr>
          <w:t>Ecological Footprint analysis of commodities</w:t>
        </w:r>
        <w:r w:rsidR="007778E2">
          <w:rPr>
            <w:noProof/>
            <w:webHidden/>
          </w:rPr>
          <w:tab/>
        </w:r>
        <w:r>
          <w:rPr>
            <w:noProof/>
            <w:webHidden/>
          </w:rPr>
          <w:fldChar w:fldCharType="begin"/>
        </w:r>
        <w:r w:rsidR="007778E2">
          <w:rPr>
            <w:noProof/>
            <w:webHidden/>
          </w:rPr>
          <w:instrText xml:space="preserve"> PAGEREF _Toc429746478 \h </w:instrText>
        </w:r>
        <w:r>
          <w:rPr>
            <w:noProof/>
            <w:webHidden/>
          </w:rPr>
        </w:r>
        <w:r>
          <w:rPr>
            <w:noProof/>
            <w:webHidden/>
          </w:rPr>
          <w:fldChar w:fldCharType="separate"/>
        </w:r>
        <w:r w:rsidR="0021376E">
          <w:rPr>
            <w:noProof/>
            <w:webHidden/>
          </w:rPr>
          <w:t>18</w:t>
        </w:r>
        <w:r>
          <w:rPr>
            <w:noProof/>
            <w:webHidden/>
          </w:rPr>
          <w:fldChar w:fldCharType="end"/>
        </w:r>
      </w:hyperlink>
    </w:p>
    <w:p w:rsidR="007778E2" w:rsidRPr="000D7FC5" w:rsidRDefault="00B82917">
      <w:pPr>
        <w:pStyle w:val="TOC2"/>
        <w:rPr>
          <w:rFonts w:ascii="Calibri" w:eastAsia="Times New Roman" w:hAnsi="Calibri"/>
          <w:noProof/>
          <w:color w:val="auto"/>
          <w:lang w:val="en-AU" w:eastAsia="en-AU"/>
        </w:rPr>
      </w:pPr>
      <w:hyperlink w:anchor="_Toc429746479" w:history="1">
        <w:r w:rsidR="007778E2" w:rsidRPr="00B157D0">
          <w:rPr>
            <w:rStyle w:val="Hyperlink"/>
            <w:noProof/>
          </w:rPr>
          <w:t>4.4.</w:t>
        </w:r>
        <w:r w:rsidR="007778E2" w:rsidRPr="000D7FC5">
          <w:rPr>
            <w:rFonts w:ascii="Calibri" w:eastAsia="Times New Roman" w:hAnsi="Calibri"/>
            <w:noProof/>
            <w:color w:val="auto"/>
            <w:lang w:val="en-AU" w:eastAsia="en-AU"/>
          </w:rPr>
          <w:tab/>
        </w:r>
        <w:r w:rsidR="007778E2" w:rsidRPr="00B157D0">
          <w:rPr>
            <w:rStyle w:val="Hyperlink"/>
            <w:noProof/>
          </w:rPr>
          <w:t>Other data and trends</w:t>
        </w:r>
        <w:r w:rsidR="007778E2">
          <w:rPr>
            <w:noProof/>
            <w:webHidden/>
          </w:rPr>
          <w:tab/>
        </w:r>
        <w:r>
          <w:rPr>
            <w:noProof/>
            <w:webHidden/>
          </w:rPr>
          <w:fldChar w:fldCharType="begin"/>
        </w:r>
        <w:r w:rsidR="007778E2">
          <w:rPr>
            <w:noProof/>
            <w:webHidden/>
          </w:rPr>
          <w:instrText xml:space="preserve"> PAGEREF _Toc429746479 \h </w:instrText>
        </w:r>
        <w:r>
          <w:rPr>
            <w:noProof/>
            <w:webHidden/>
          </w:rPr>
        </w:r>
        <w:r>
          <w:rPr>
            <w:noProof/>
            <w:webHidden/>
          </w:rPr>
          <w:fldChar w:fldCharType="separate"/>
        </w:r>
        <w:r w:rsidR="0021376E">
          <w:rPr>
            <w:noProof/>
            <w:webHidden/>
          </w:rPr>
          <w:t>20</w:t>
        </w:r>
        <w:r>
          <w:rPr>
            <w:noProof/>
            <w:webHidden/>
          </w:rPr>
          <w:fldChar w:fldCharType="end"/>
        </w:r>
      </w:hyperlink>
    </w:p>
    <w:p w:rsidR="007778E2" w:rsidRPr="000D7FC5" w:rsidRDefault="00B82917">
      <w:pPr>
        <w:pStyle w:val="TOC2"/>
        <w:rPr>
          <w:rFonts w:ascii="Calibri" w:eastAsia="Times New Roman" w:hAnsi="Calibri"/>
          <w:noProof/>
          <w:color w:val="auto"/>
          <w:lang w:val="en-AU" w:eastAsia="en-AU"/>
        </w:rPr>
      </w:pPr>
      <w:hyperlink w:anchor="_Toc429746480" w:history="1">
        <w:r w:rsidR="007778E2" w:rsidRPr="00B157D0">
          <w:rPr>
            <w:rStyle w:val="Hyperlink"/>
            <w:noProof/>
          </w:rPr>
          <w:t>4.5.</w:t>
        </w:r>
        <w:r w:rsidR="007778E2" w:rsidRPr="000D7FC5">
          <w:rPr>
            <w:rFonts w:ascii="Calibri" w:eastAsia="Times New Roman" w:hAnsi="Calibri"/>
            <w:noProof/>
            <w:color w:val="auto"/>
            <w:lang w:val="en-AU" w:eastAsia="en-AU"/>
          </w:rPr>
          <w:tab/>
        </w:r>
        <w:r w:rsidR="007778E2" w:rsidRPr="00B157D0">
          <w:rPr>
            <w:rStyle w:val="Hyperlink"/>
            <w:noProof/>
          </w:rPr>
          <w:t>Conclusion</w:t>
        </w:r>
        <w:r w:rsidR="007778E2">
          <w:rPr>
            <w:noProof/>
            <w:webHidden/>
          </w:rPr>
          <w:tab/>
        </w:r>
        <w:r>
          <w:rPr>
            <w:noProof/>
            <w:webHidden/>
          </w:rPr>
          <w:fldChar w:fldCharType="begin"/>
        </w:r>
        <w:r w:rsidR="007778E2">
          <w:rPr>
            <w:noProof/>
            <w:webHidden/>
          </w:rPr>
          <w:instrText xml:space="preserve"> PAGEREF _Toc429746480 \h </w:instrText>
        </w:r>
        <w:r>
          <w:rPr>
            <w:noProof/>
            <w:webHidden/>
          </w:rPr>
        </w:r>
        <w:r>
          <w:rPr>
            <w:noProof/>
            <w:webHidden/>
          </w:rPr>
          <w:fldChar w:fldCharType="separate"/>
        </w:r>
        <w:r w:rsidR="0021376E">
          <w:rPr>
            <w:noProof/>
            <w:webHidden/>
          </w:rPr>
          <w:t>24</w:t>
        </w:r>
        <w:r>
          <w:rPr>
            <w:noProof/>
            <w:webHidden/>
          </w:rPr>
          <w:fldChar w:fldCharType="end"/>
        </w:r>
      </w:hyperlink>
    </w:p>
    <w:p w:rsidR="007778E2" w:rsidRPr="000D7FC5" w:rsidRDefault="00B82917">
      <w:pPr>
        <w:pStyle w:val="TOC1"/>
        <w:rPr>
          <w:rFonts w:ascii="Calibri" w:hAnsi="Calibri"/>
          <w:b w:val="0"/>
          <w:bCs w:val="0"/>
          <w:color w:val="auto"/>
          <w:lang w:val="en-AU" w:eastAsia="en-AU"/>
        </w:rPr>
      </w:pPr>
      <w:hyperlink w:anchor="_Toc429746481" w:history="1">
        <w:r w:rsidR="007778E2" w:rsidRPr="00B157D0">
          <w:rPr>
            <w:rStyle w:val="Hyperlink"/>
          </w:rPr>
          <w:t>5.</w:t>
        </w:r>
        <w:r w:rsidR="007778E2" w:rsidRPr="000D7FC5">
          <w:rPr>
            <w:rFonts w:ascii="Calibri" w:hAnsi="Calibri"/>
            <w:b w:val="0"/>
            <w:bCs w:val="0"/>
            <w:color w:val="auto"/>
            <w:lang w:val="en-AU" w:eastAsia="en-AU"/>
          </w:rPr>
          <w:tab/>
        </w:r>
        <w:r w:rsidR="007778E2" w:rsidRPr="00B157D0">
          <w:rPr>
            <w:rStyle w:val="Hyperlink"/>
          </w:rPr>
          <w:t>Mathematical exposition of the methodology</w:t>
        </w:r>
        <w:r w:rsidR="007778E2">
          <w:rPr>
            <w:webHidden/>
          </w:rPr>
          <w:tab/>
        </w:r>
        <w:r>
          <w:rPr>
            <w:webHidden/>
          </w:rPr>
          <w:fldChar w:fldCharType="begin"/>
        </w:r>
        <w:r w:rsidR="007778E2">
          <w:rPr>
            <w:webHidden/>
          </w:rPr>
          <w:instrText xml:space="preserve"> PAGEREF _Toc429746481 \h </w:instrText>
        </w:r>
        <w:r>
          <w:rPr>
            <w:webHidden/>
          </w:rPr>
        </w:r>
        <w:r>
          <w:rPr>
            <w:webHidden/>
          </w:rPr>
          <w:fldChar w:fldCharType="separate"/>
        </w:r>
        <w:r w:rsidR="0021376E">
          <w:rPr>
            <w:webHidden/>
          </w:rPr>
          <w:t>25</w:t>
        </w:r>
        <w:r>
          <w:rPr>
            <w:webHidden/>
          </w:rPr>
          <w:fldChar w:fldCharType="end"/>
        </w:r>
      </w:hyperlink>
    </w:p>
    <w:p w:rsidR="007778E2" w:rsidRPr="000D7FC5" w:rsidRDefault="00B82917">
      <w:pPr>
        <w:pStyle w:val="TOC2"/>
        <w:rPr>
          <w:rFonts w:ascii="Calibri" w:eastAsia="Times New Roman" w:hAnsi="Calibri"/>
          <w:noProof/>
          <w:color w:val="auto"/>
          <w:lang w:val="en-AU" w:eastAsia="en-AU"/>
        </w:rPr>
      </w:pPr>
      <w:hyperlink w:anchor="_Toc429746482" w:history="1">
        <w:r w:rsidR="007778E2" w:rsidRPr="00B157D0">
          <w:rPr>
            <w:rStyle w:val="Hyperlink"/>
            <w:noProof/>
          </w:rPr>
          <w:t>5.1.</w:t>
        </w:r>
        <w:r w:rsidR="007778E2" w:rsidRPr="000D7FC5">
          <w:rPr>
            <w:rFonts w:ascii="Calibri" w:eastAsia="Times New Roman" w:hAnsi="Calibri"/>
            <w:noProof/>
            <w:color w:val="auto"/>
            <w:lang w:val="en-AU" w:eastAsia="en-AU"/>
          </w:rPr>
          <w:tab/>
        </w:r>
        <w:r w:rsidR="007778E2" w:rsidRPr="00B157D0">
          <w:rPr>
            <w:rStyle w:val="Hyperlink"/>
            <w:noProof/>
          </w:rPr>
          <w:t>Input-output analysis</w:t>
        </w:r>
        <w:r w:rsidR="007778E2">
          <w:rPr>
            <w:noProof/>
            <w:webHidden/>
          </w:rPr>
          <w:tab/>
        </w:r>
        <w:r>
          <w:rPr>
            <w:noProof/>
            <w:webHidden/>
          </w:rPr>
          <w:fldChar w:fldCharType="begin"/>
        </w:r>
        <w:r w:rsidR="007778E2">
          <w:rPr>
            <w:noProof/>
            <w:webHidden/>
          </w:rPr>
          <w:instrText xml:space="preserve"> PAGEREF _Toc429746482 \h </w:instrText>
        </w:r>
        <w:r>
          <w:rPr>
            <w:noProof/>
            <w:webHidden/>
          </w:rPr>
        </w:r>
        <w:r>
          <w:rPr>
            <w:noProof/>
            <w:webHidden/>
          </w:rPr>
          <w:fldChar w:fldCharType="separate"/>
        </w:r>
        <w:r w:rsidR="0021376E">
          <w:rPr>
            <w:noProof/>
            <w:webHidden/>
          </w:rPr>
          <w:t>25</w:t>
        </w:r>
        <w:r>
          <w:rPr>
            <w:noProof/>
            <w:webHidden/>
          </w:rPr>
          <w:fldChar w:fldCharType="end"/>
        </w:r>
      </w:hyperlink>
    </w:p>
    <w:p w:rsidR="007778E2" w:rsidRPr="000D7FC5" w:rsidRDefault="00B82917">
      <w:pPr>
        <w:pStyle w:val="TOC2"/>
        <w:rPr>
          <w:rFonts w:ascii="Calibri" w:eastAsia="Times New Roman" w:hAnsi="Calibri"/>
          <w:noProof/>
          <w:color w:val="auto"/>
          <w:lang w:val="en-AU" w:eastAsia="en-AU"/>
        </w:rPr>
      </w:pPr>
      <w:hyperlink w:anchor="_Toc429746483" w:history="1">
        <w:r w:rsidR="007778E2" w:rsidRPr="00B157D0">
          <w:rPr>
            <w:rStyle w:val="Hyperlink"/>
            <w:noProof/>
          </w:rPr>
          <w:t>5.2.</w:t>
        </w:r>
        <w:r w:rsidR="007778E2" w:rsidRPr="000D7FC5">
          <w:rPr>
            <w:rFonts w:ascii="Calibri" w:eastAsia="Times New Roman" w:hAnsi="Calibri"/>
            <w:noProof/>
            <w:color w:val="auto"/>
            <w:lang w:val="en-AU" w:eastAsia="en-AU"/>
          </w:rPr>
          <w:tab/>
        </w:r>
        <w:r w:rsidR="007778E2" w:rsidRPr="00B157D0">
          <w:rPr>
            <w:rStyle w:val="Hyperlink"/>
            <w:noProof/>
          </w:rPr>
          <w:t>Data sources</w:t>
        </w:r>
        <w:r w:rsidR="007778E2">
          <w:rPr>
            <w:noProof/>
            <w:webHidden/>
          </w:rPr>
          <w:tab/>
        </w:r>
        <w:r>
          <w:rPr>
            <w:noProof/>
            <w:webHidden/>
          </w:rPr>
          <w:fldChar w:fldCharType="begin"/>
        </w:r>
        <w:r w:rsidR="007778E2">
          <w:rPr>
            <w:noProof/>
            <w:webHidden/>
          </w:rPr>
          <w:instrText xml:space="preserve"> PAGEREF _Toc429746483 \h </w:instrText>
        </w:r>
        <w:r>
          <w:rPr>
            <w:noProof/>
            <w:webHidden/>
          </w:rPr>
        </w:r>
        <w:r>
          <w:rPr>
            <w:noProof/>
            <w:webHidden/>
          </w:rPr>
          <w:fldChar w:fldCharType="separate"/>
        </w:r>
        <w:r w:rsidR="0021376E">
          <w:rPr>
            <w:noProof/>
            <w:webHidden/>
          </w:rPr>
          <w:t>29</w:t>
        </w:r>
        <w:r>
          <w:rPr>
            <w:noProof/>
            <w:webHidden/>
          </w:rPr>
          <w:fldChar w:fldCharType="end"/>
        </w:r>
      </w:hyperlink>
    </w:p>
    <w:p w:rsidR="007778E2" w:rsidRPr="000D7FC5" w:rsidRDefault="00B82917">
      <w:pPr>
        <w:pStyle w:val="TOC2"/>
        <w:rPr>
          <w:rFonts w:ascii="Calibri" w:eastAsia="Times New Roman" w:hAnsi="Calibri"/>
          <w:noProof/>
          <w:color w:val="auto"/>
          <w:lang w:val="en-AU" w:eastAsia="en-AU"/>
        </w:rPr>
      </w:pPr>
      <w:hyperlink w:anchor="_Toc429746484" w:history="1">
        <w:r w:rsidR="007778E2" w:rsidRPr="00B157D0">
          <w:rPr>
            <w:rStyle w:val="Hyperlink"/>
            <w:noProof/>
          </w:rPr>
          <w:t>5.3.</w:t>
        </w:r>
        <w:r w:rsidR="007778E2" w:rsidRPr="000D7FC5">
          <w:rPr>
            <w:rFonts w:ascii="Calibri" w:eastAsia="Times New Roman" w:hAnsi="Calibri"/>
            <w:noProof/>
            <w:color w:val="auto"/>
            <w:lang w:val="en-AU" w:eastAsia="en-AU"/>
          </w:rPr>
          <w:tab/>
        </w:r>
        <w:r w:rsidR="007778E2" w:rsidRPr="00B157D0">
          <w:rPr>
            <w:rStyle w:val="Hyperlink"/>
            <w:noProof/>
          </w:rPr>
          <w:t>Uncertainties</w:t>
        </w:r>
        <w:r w:rsidR="007778E2">
          <w:rPr>
            <w:noProof/>
            <w:webHidden/>
          </w:rPr>
          <w:tab/>
        </w:r>
        <w:r>
          <w:rPr>
            <w:noProof/>
            <w:webHidden/>
          </w:rPr>
          <w:fldChar w:fldCharType="begin"/>
        </w:r>
        <w:r w:rsidR="007778E2">
          <w:rPr>
            <w:noProof/>
            <w:webHidden/>
          </w:rPr>
          <w:instrText xml:space="preserve"> PAGEREF _Toc429746484 \h </w:instrText>
        </w:r>
        <w:r>
          <w:rPr>
            <w:noProof/>
            <w:webHidden/>
          </w:rPr>
        </w:r>
        <w:r>
          <w:rPr>
            <w:noProof/>
            <w:webHidden/>
          </w:rPr>
          <w:fldChar w:fldCharType="separate"/>
        </w:r>
        <w:r w:rsidR="0021376E">
          <w:rPr>
            <w:noProof/>
            <w:webHidden/>
          </w:rPr>
          <w:t>31</w:t>
        </w:r>
        <w:r>
          <w:rPr>
            <w:noProof/>
            <w:webHidden/>
          </w:rPr>
          <w:fldChar w:fldCharType="end"/>
        </w:r>
      </w:hyperlink>
    </w:p>
    <w:p w:rsidR="007778E2" w:rsidRPr="000D7FC5" w:rsidRDefault="00B82917">
      <w:pPr>
        <w:pStyle w:val="TOC1"/>
        <w:rPr>
          <w:rFonts w:ascii="Calibri" w:hAnsi="Calibri"/>
          <w:b w:val="0"/>
          <w:bCs w:val="0"/>
          <w:color w:val="auto"/>
          <w:lang w:val="en-AU" w:eastAsia="en-AU"/>
        </w:rPr>
      </w:pPr>
      <w:hyperlink w:anchor="_Toc429746485" w:history="1">
        <w:r w:rsidR="007778E2" w:rsidRPr="00B157D0">
          <w:rPr>
            <w:rStyle w:val="Hyperlink"/>
          </w:rPr>
          <w:t>6.</w:t>
        </w:r>
        <w:r w:rsidR="007778E2" w:rsidRPr="000D7FC5">
          <w:rPr>
            <w:rFonts w:ascii="Calibri" w:hAnsi="Calibri"/>
            <w:b w:val="0"/>
            <w:bCs w:val="0"/>
            <w:color w:val="auto"/>
            <w:lang w:val="en-AU" w:eastAsia="en-AU"/>
          </w:rPr>
          <w:tab/>
        </w:r>
        <w:r w:rsidR="007778E2" w:rsidRPr="00B157D0">
          <w:rPr>
            <w:rStyle w:val="Hyperlink"/>
          </w:rPr>
          <w:t>References</w:t>
        </w:r>
        <w:r w:rsidR="007778E2">
          <w:rPr>
            <w:webHidden/>
          </w:rPr>
          <w:tab/>
        </w:r>
        <w:r>
          <w:rPr>
            <w:webHidden/>
          </w:rPr>
          <w:fldChar w:fldCharType="begin"/>
        </w:r>
        <w:r w:rsidR="007778E2">
          <w:rPr>
            <w:webHidden/>
          </w:rPr>
          <w:instrText xml:space="preserve"> PAGEREF _Toc429746485 \h </w:instrText>
        </w:r>
        <w:r>
          <w:rPr>
            <w:webHidden/>
          </w:rPr>
        </w:r>
        <w:r>
          <w:rPr>
            <w:webHidden/>
          </w:rPr>
          <w:fldChar w:fldCharType="separate"/>
        </w:r>
        <w:r w:rsidR="0021376E">
          <w:rPr>
            <w:webHidden/>
          </w:rPr>
          <w:t>32</w:t>
        </w:r>
        <w:r>
          <w:rPr>
            <w:webHidden/>
          </w:rPr>
          <w:fldChar w:fldCharType="end"/>
        </w:r>
      </w:hyperlink>
    </w:p>
    <w:p w:rsidR="007778E2" w:rsidRPr="000D7FC5" w:rsidRDefault="00B82917">
      <w:pPr>
        <w:pStyle w:val="TOC1"/>
        <w:rPr>
          <w:rFonts w:ascii="Calibri" w:hAnsi="Calibri"/>
          <w:b w:val="0"/>
          <w:bCs w:val="0"/>
          <w:color w:val="auto"/>
          <w:lang w:val="en-AU" w:eastAsia="en-AU"/>
        </w:rPr>
      </w:pPr>
      <w:hyperlink w:anchor="_Toc429746486" w:history="1">
        <w:r w:rsidR="007778E2" w:rsidRPr="00B157D0">
          <w:rPr>
            <w:rStyle w:val="Hyperlink"/>
          </w:rPr>
          <w:t>7.</w:t>
        </w:r>
        <w:r w:rsidR="007778E2" w:rsidRPr="000D7FC5">
          <w:rPr>
            <w:rFonts w:ascii="Calibri" w:hAnsi="Calibri"/>
            <w:b w:val="0"/>
            <w:bCs w:val="0"/>
            <w:color w:val="auto"/>
            <w:lang w:val="en-AU" w:eastAsia="en-AU"/>
          </w:rPr>
          <w:tab/>
        </w:r>
        <w:r w:rsidR="007778E2" w:rsidRPr="00B157D0">
          <w:rPr>
            <w:rStyle w:val="Hyperlink"/>
          </w:rPr>
          <w:t>Glossary</w:t>
        </w:r>
        <w:r w:rsidR="007778E2">
          <w:rPr>
            <w:webHidden/>
          </w:rPr>
          <w:tab/>
        </w:r>
        <w:r>
          <w:rPr>
            <w:webHidden/>
          </w:rPr>
          <w:fldChar w:fldCharType="begin"/>
        </w:r>
        <w:r w:rsidR="007778E2">
          <w:rPr>
            <w:webHidden/>
          </w:rPr>
          <w:instrText xml:space="preserve"> PAGEREF _Toc429746486 \h </w:instrText>
        </w:r>
        <w:r>
          <w:rPr>
            <w:webHidden/>
          </w:rPr>
        </w:r>
        <w:r>
          <w:rPr>
            <w:webHidden/>
          </w:rPr>
          <w:fldChar w:fldCharType="separate"/>
        </w:r>
        <w:r w:rsidR="0021376E">
          <w:rPr>
            <w:webHidden/>
          </w:rPr>
          <w:t>39</w:t>
        </w:r>
        <w:r>
          <w:rPr>
            <w:webHidden/>
          </w:rPr>
          <w:fldChar w:fldCharType="end"/>
        </w:r>
      </w:hyperlink>
    </w:p>
    <w:p w:rsidR="00CE6689" w:rsidRPr="00641ED8" w:rsidRDefault="00B82917" w:rsidP="006233D1">
      <w:pPr>
        <w:pStyle w:val="SEIBodyTextNoIndent"/>
      </w:pPr>
      <w:r w:rsidRPr="006A3FA1">
        <w:fldChar w:fldCharType="end"/>
      </w:r>
    </w:p>
    <w:p w:rsidR="00C2273D" w:rsidRPr="0033789F" w:rsidRDefault="001156D3" w:rsidP="001156D3">
      <w:pPr>
        <w:pStyle w:val="Heading1"/>
        <w:tabs>
          <w:tab w:val="clear" w:pos="360"/>
        </w:tabs>
        <w:spacing w:before="0"/>
        <w:ind w:left="851" w:hanging="851"/>
      </w:pPr>
      <w:r>
        <w:br w:type="page"/>
      </w:r>
      <w:bookmarkStart w:id="0" w:name="_Toc429746464"/>
      <w:r w:rsidR="006244EF" w:rsidRPr="0033789F">
        <w:lastRenderedPageBreak/>
        <w:t>Executive s</w:t>
      </w:r>
      <w:r w:rsidR="00C2273D" w:rsidRPr="0033789F">
        <w:t>ummary</w:t>
      </w:r>
      <w:bookmarkEnd w:id="0"/>
    </w:p>
    <w:p w:rsidR="00FF5F92" w:rsidRDefault="00F6697B" w:rsidP="002E249B">
      <w:pPr>
        <w:pStyle w:val="SEIBodyTextNoIndent"/>
      </w:pPr>
      <w:r>
        <w:t xml:space="preserve">This report presents results of calculations of the Ecological Footprint of the </w:t>
      </w:r>
      <w:r w:rsidR="006321B0">
        <w:t xml:space="preserve">population of the </w:t>
      </w:r>
      <w:r w:rsidR="008B1BED">
        <w:t>Australian Capital Territory (</w:t>
      </w:r>
      <w:r w:rsidR="006321B0">
        <w:t>ACT</w:t>
      </w:r>
      <w:r w:rsidR="008B1BED">
        <w:t>)</w:t>
      </w:r>
      <w:r w:rsidR="006321B0">
        <w:t xml:space="preserve">. </w:t>
      </w:r>
      <w:r w:rsidR="00663B6B" w:rsidRPr="0033789F">
        <w:t xml:space="preserve">The </w:t>
      </w:r>
      <w:r w:rsidR="00726B2E" w:rsidRPr="0033789F">
        <w:t>Ecological Footprint</w:t>
      </w:r>
      <w:r w:rsidR="00663B6B" w:rsidRPr="0033789F">
        <w:t xml:space="preserve"> is a </w:t>
      </w:r>
      <w:r w:rsidR="0069180C">
        <w:t>concept for assessing</w:t>
      </w:r>
      <w:r w:rsidR="00663B6B" w:rsidRPr="0033789F">
        <w:t xml:space="preserve"> the sustainability of resource use and pollution of </w:t>
      </w:r>
      <w:r w:rsidR="00FF5F92">
        <w:t xml:space="preserve">households, cities, </w:t>
      </w:r>
      <w:r w:rsidR="004C3443">
        <w:t xml:space="preserve">and entire </w:t>
      </w:r>
      <w:r w:rsidR="00FF5F92">
        <w:t>nations</w:t>
      </w:r>
      <w:r w:rsidR="00663B6B" w:rsidRPr="0033789F">
        <w:t>.</w:t>
      </w:r>
      <w:r w:rsidR="004C3443">
        <w:t xml:space="preserve"> </w:t>
      </w:r>
      <w:r w:rsidR="009A4CD9">
        <w:t>A</w:t>
      </w:r>
      <w:r w:rsidR="004C3443">
        <w:t>pplied to households</w:t>
      </w:r>
      <w:r w:rsidR="009A4CD9">
        <w:t xml:space="preserve"> as it is here</w:t>
      </w:r>
      <w:r w:rsidR="004C3443">
        <w:t>, the Ecological Footprint represents the land area equivalence (in hectares) of all the resources required to support the lives of the people in the household</w:t>
      </w:r>
      <w:r w:rsidR="00D705A0">
        <w:t>s</w:t>
      </w:r>
      <w:r w:rsidR="007E42CC">
        <w:t>, and to absorb their pollution</w:t>
      </w:r>
      <w:r w:rsidR="004C3443">
        <w:t xml:space="preserve">. Although </w:t>
      </w:r>
      <w:r w:rsidR="009A4CD9">
        <w:t xml:space="preserve">reduced to </w:t>
      </w:r>
      <w:r w:rsidR="004C3443">
        <w:t xml:space="preserve">a single indicator, the Ecological Footprint is a powerful concept when </w:t>
      </w:r>
      <w:r w:rsidR="00D705A0">
        <w:t>various</w:t>
      </w:r>
      <w:r w:rsidR="009A4CD9">
        <w:t xml:space="preserve"> population results are </w:t>
      </w:r>
      <w:r w:rsidR="004C3443">
        <w:t xml:space="preserve">compared to </w:t>
      </w:r>
      <w:r w:rsidR="007E42CC">
        <w:t xml:space="preserve">the total </w:t>
      </w:r>
      <w:r w:rsidR="004C3443">
        <w:t xml:space="preserve">available </w:t>
      </w:r>
      <w:r w:rsidR="007E42CC">
        <w:t xml:space="preserve">productive </w:t>
      </w:r>
      <w:r w:rsidR="004C3443">
        <w:t xml:space="preserve">area on Earth. </w:t>
      </w:r>
      <w:r w:rsidR="007E42CC">
        <w:t xml:space="preserve">Globally at present, </w:t>
      </w:r>
      <w:r w:rsidR="004F15B9">
        <w:t xml:space="preserve">humanity is already in ‘ecological overshoot’: </w:t>
      </w:r>
      <w:r w:rsidR="007E42CC">
        <w:t xml:space="preserve">meaning we are running down renewable resources faster than they can be regenerated by ecosystems and </w:t>
      </w:r>
      <w:r w:rsidR="0093361A">
        <w:t xml:space="preserve">producing </w:t>
      </w:r>
      <w:r w:rsidR="009A4CD9">
        <w:t xml:space="preserve">greenhouse gas emissions </w:t>
      </w:r>
      <w:r w:rsidR="0093361A">
        <w:t xml:space="preserve">faster than </w:t>
      </w:r>
      <w:r w:rsidR="009A4CD9">
        <w:t xml:space="preserve">they </w:t>
      </w:r>
      <w:r w:rsidR="007E42CC">
        <w:t xml:space="preserve">can be </w:t>
      </w:r>
      <w:r w:rsidR="00740BB4">
        <w:t>absorbed</w:t>
      </w:r>
      <w:r w:rsidR="00C30032">
        <w:t xml:space="preserve"> </w:t>
      </w:r>
      <w:r w:rsidR="00B82917">
        <w:fldChar w:fldCharType="begin"/>
      </w:r>
      <w:r w:rsidR="000D7B6E">
        <w:instrText xml:space="preserve"> ADDIN EN.CITE &lt;EndNote&gt;&lt;Cite&gt;&lt;Author&gt;WWF&lt;/Author&gt;&lt;Year&gt;2014&lt;/Year&gt;&lt;RecNum&gt;8357&lt;/RecNum&gt;&lt;DisplayText&gt;(WWF 2014)&lt;/DisplayText&gt;&lt;record&gt;&lt;rec-number&gt;8357&lt;/rec-number&gt;&lt;foreign-keys&gt;&lt;key app="EN" db-id="00tpp00v7p0p5me5eexxepf7fafdrrdxwwfx"&gt;8357&lt;/key&gt;&lt;/foreign-keys&gt;&lt;ref-type name="Report"&gt;27&lt;/ref-type&gt;&lt;contributors&gt;&lt;authors&gt;&lt;author&gt;WWF&lt;/author&gt;&lt;/authors&gt;&lt;/contributors&gt;&lt;titles&gt;&lt;title&gt;The Living Planet Report: species and spaces, people and places&lt;/title&gt;&lt;/titles&gt;&lt;dates&gt;&lt;year&gt;2014&lt;/year&gt;&lt;/dates&gt;&lt;pub-location&gt;Switzerland&lt;/pub-location&gt;&lt;publisher&gt;WWF - World Wide Fund for Nature&lt;/publisher&gt;&lt;urls&gt;&lt;related-urls&gt;&lt;url&gt;http://www.panda.org/news_facts/publications/living_planet_report/footprint/index.cfm&lt;/url&gt;&lt;/related-urls&gt;&lt;/urls&gt;&lt;/record&gt;&lt;/Cite&gt;&lt;/EndNote&gt;</w:instrText>
      </w:r>
      <w:r w:rsidR="00B82917">
        <w:fldChar w:fldCharType="separate"/>
      </w:r>
      <w:r w:rsidR="000D7B6E">
        <w:t>(</w:t>
      </w:r>
      <w:hyperlink w:anchor="_ENREF_115" w:tooltip="WWF, 2014 #8357" w:history="1">
        <w:r w:rsidR="00EF64AF">
          <w:t>WWF 2014</w:t>
        </w:r>
      </w:hyperlink>
      <w:r w:rsidR="000D7B6E">
        <w:t>)</w:t>
      </w:r>
      <w:r w:rsidR="00B82917">
        <w:fldChar w:fldCharType="end"/>
      </w:r>
      <w:r w:rsidR="00740BB4">
        <w:t xml:space="preserve">. </w:t>
      </w:r>
    </w:p>
    <w:p w:rsidR="00FF5F92" w:rsidRDefault="00FF5F92" w:rsidP="002E249B">
      <w:pPr>
        <w:pStyle w:val="SEIBodyTextNoIndent"/>
      </w:pPr>
    </w:p>
    <w:p w:rsidR="00663B6B" w:rsidRDefault="00F6697B" w:rsidP="002E249B">
      <w:pPr>
        <w:pStyle w:val="SEIBodyTextNoIndent"/>
      </w:pPr>
      <w:r>
        <w:t xml:space="preserve">In the calculation of the Ecological Footprint of </w:t>
      </w:r>
      <w:r w:rsidR="006321B0">
        <w:t xml:space="preserve">populations, consumption </w:t>
      </w:r>
      <w:r w:rsidR="00663B6B" w:rsidRPr="0033789F">
        <w:t xml:space="preserve">data are converted into a single index: the land area that represents the exclusive demand that a population places on </w:t>
      </w:r>
      <w:r w:rsidR="008B1BED">
        <w:t>N</w:t>
      </w:r>
      <w:r w:rsidR="00D705A0">
        <w:t>ature’s services (often called ‘bioproductivity’)</w:t>
      </w:r>
      <w:r w:rsidR="00663B6B" w:rsidRPr="0033789F">
        <w:t xml:space="preserve"> in order to sustain itself indefinitely. Since the method’s conception, many </w:t>
      </w:r>
      <w:r w:rsidR="00D705A0">
        <w:t xml:space="preserve">research </w:t>
      </w:r>
      <w:r w:rsidR="00663B6B" w:rsidRPr="0033789F">
        <w:t xml:space="preserve">teams around the world have carried out significant modifications and improvements to the </w:t>
      </w:r>
      <w:r w:rsidR="00D705A0">
        <w:t xml:space="preserve">Ecological Footprint </w:t>
      </w:r>
      <w:r w:rsidR="00663B6B" w:rsidRPr="0033789F">
        <w:t xml:space="preserve">concept. Two of these </w:t>
      </w:r>
      <w:r w:rsidR="00D705A0">
        <w:t xml:space="preserve">improvements </w:t>
      </w:r>
      <w:r w:rsidR="00663B6B" w:rsidRPr="0033789F">
        <w:t xml:space="preserve">are the implementation of the economic tool of input-output analysis, and the incorporation of a regional, disturbance-based approach. Both modifications contribute to the methodology by adding </w:t>
      </w:r>
      <w:r w:rsidR="00D705A0">
        <w:t xml:space="preserve">viewpoints </w:t>
      </w:r>
      <w:r w:rsidR="00663B6B" w:rsidRPr="0033789F">
        <w:t xml:space="preserve">from macroeconomic theory and biodiversity research. Input-output-based </w:t>
      </w:r>
      <w:r w:rsidR="00726B2E" w:rsidRPr="0033789F">
        <w:t>Ecological Footprint</w:t>
      </w:r>
      <w:r w:rsidR="00663B6B" w:rsidRPr="0033789F">
        <w:t xml:space="preserve">s are </w:t>
      </w:r>
      <w:r w:rsidR="00663B6B" w:rsidRPr="002E249B">
        <w:t>complete</w:t>
      </w:r>
      <w:r w:rsidR="00663B6B" w:rsidRPr="0033789F">
        <w:t xml:space="preserve"> in that they cover the supply chains of the entire upstream economy that ultimately enables the production of consumer items.</w:t>
      </w:r>
      <w:r w:rsidR="006321B0">
        <w:t xml:space="preserve"> These enhancements are incorporated into the calculations presented here.</w:t>
      </w:r>
    </w:p>
    <w:p w:rsidR="00F4325A" w:rsidRDefault="00F4325A" w:rsidP="002E249B">
      <w:pPr>
        <w:pStyle w:val="SEIBodyTextNoIndent"/>
      </w:pPr>
    </w:p>
    <w:p w:rsidR="00F4325A" w:rsidRDefault="006321B0" w:rsidP="002E249B">
      <w:pPr>
        <w:pStyle w:val="SEIBodyTextNoIndent"/>
      </w:pPr>
      <w:r>
        <w:t xml:space="preserve">The main </w:t>
      </w:r>
      <w:r w:rsidR="00D705A0">
        <w:t xml:space="preserve">finding </w:t>
      </w:r>
      <w:r w:rsidR="008B1BED">
        <w:t>in</w:t>
      </w:r>
      <w:r w:rsidR="00D705A0">
        <w:t xml:space="preserve"> this report</w:t>
      </w:r>
      <w:r>
        <w:t xml:space="preserve"> are that</w:t>
      </w:r>
      <w:r w:rsidR="008B1BED">
        <w:t xml:space="preserve"> the </w:t>
      </w:r>
      <w:r w:rsidR="00F4325A" w:rsidRPr="0033789F">
        <w:t xml:space="preserve">average Ecological Footprint of a </w:t>
      </w:r>
      <w:r w:rsidR="00D705A0">
        <w:t>person living in the ACT in 2011-12</w:t>
      </w:r>
      <w:r w:rsidR="00F4325A" w:rsidRPr="0033789F">
        <w:t xml:space="preserve"> is </w:t>
      </w:r>
      <w:r w:rsidR="00D733C9">
        <w:t>8.9</w:t>
      </w:r>
      <w:r w:rsidR="00F4325A" w:rsidRPr="0033789F">
        <w:t xml:space="preserve"> global hectares (gha)</w:t>
      </w:r>
      <w:r w:rsidR="00F4325A">
        <w:t>. W</w:t>
      </w:r>
      <w:r w:rsidR="00F4325A" w:rsidRPr="0033789F">
        <w:t xml:space="preserve">ith </w:t>
      </w:r>
      <w:r w:rsidR="00D733C9">
        <w:t xml:space="preserve">the </w:t>
      </w:r>
      <w:r w:rsidR="00F4325A" w:rsidRPr="0033789F">
        <w:t xml:space="preserve">population </w:t>
      </w:r>
      <w:r w:rsidR="00D733C9">
        <w:t xml:space="preserve">at the time </w:t>
      </w:r>
      <w:r w:rsidR="00F4325A" w:rsidRPr="0033789F">
        <w:t xml:space="preserve">of </w:t>
      </w:r>
      <w:r w:rsidR="008B1BED">
        <w:t xml:space="preserve">around </w:t>
      </w:r>
      <w:r w:rsidR="00F4325A" w:rsidRPr="0033789F">
        <w:t>3</w:t>
      </w:r>
      <w:r w:rsidR="00D733C9">
        <w:t>7</w:t>
      </w:r>
      <w:r w:rsidR="00A4306F">
        <w:t>5</w:t>
      </w:r>
      <w:r w:rsidR="00F4325A" w:rsidRPr="0033789F">
        <w:t xml:space="preserve">,000 people, this amounts to a total </w:t>
      </w:r>
      <w:r>
        <w:t xml:space="preserve">area </w:t>
      </w:r>
      <w:r w:rsidR="00F4325A" w:rsidRPr="0033789F">
        <w:t xml:space="preserve">of </w:t>
      </w:r>
      <w:r w:rsidR="008B1BED">
        <w:t xml:space="preserve">approximately </w:t>
      </w:r>
      <w:r w:rsidR="00F4325A" w:rsidRPr="0033789F">
        <w:t>3,</w:t>
      </w:r>
      <w:r w:rsidR="008B1BED">
        <w:t>3</w:t>
      </w:r>
      <w:r w:rsidR="00F4325A" w:rsidRPr="0033789F">
        <w:t>00,0</w:t>
      </w:r>
      <w:r w:rsidR="00A266D6">
        <w:t>0</w:t>
      </w:r>
      <w:r w:rsidR="00F4325A" w:rsidRPr="0033789F">
        <w:t xml:space="preserve">0 global hectares, roughly fourteen times the </w:t>
      </w:r>
      <w:r w:rsidR="008B1BED">
        <w:t xml:space="preserve">land </w:t>
      </w:r>
      <w:r w:rsidR="00F4325A" w:rsidRPr="0033789F">
        <w:t>area of the ACT. This figure includes all upstream impacts, capital requirements</w:t>
      </w:r>
      <w:r w:rsidR="008B1BED">
        <w:t xml:space="preserve">, government and </w:t>
      </w:r>
      <w:r w:rsidR="00F4325A" w:rsidRPr="0033789F">
        <w:t>import</w:t>
      </w:r>
      <w:r w:rsidR="008B1BED">
        <w:t xml:space="preserve"> effect</w:t>
      </w:r>
      <w:r w:rsidR="00F4325A" w:rsidRPr="0033789F">
        <w:t xml:space="preserve">s. That the Ecological Footprint of the ACT is </w:t>
      </w:r>
      <w:r>
        <w:t xml:space="preserve">many times </w:t>
      </w:r>
      <w:r w:rsidR="00F4325A" w:rsidRPr="0033789F">
        <w:t xml:space="preserve">larger than its </w:t>
      </w:r>
      <w:r>
        <w:t xml:space="preserve">administrative </w:t>
      </w:r>
      <w:r w:rsidR="00F4325A" w:rsidRPr="0033789F">
        <w:t xml:space="preserve">area </w:t>
      </w:r>
      <w:r w:rsidR="008B1BED">
        <w:t>reflects</w:t>
      </w:r>
      <w:r w:rsidR="00F4325A" w:rsidRPr="0033789F">
        <w:t xml:space="preserve"> the fact that </w:t>
      </w:r>
      <w:r w:rsidR="008B1BED">
        <w:t xml:space="preserve">the full </w:t>
      </w:r>
      <w:r w:rsidR="00F4325A" w:rsidRPr="0033789F">
        <w:t xml:space="preserve">impacts of </w:t>
      </w:r>
      <w:r w:rsidR="008B1BED">
        <w:t xml:space="preserve">a given population’s </w:t>
      </w:r>
      <w:r w:rsidR="00F4325A" w:rsidRPr="0033789F">
        <w:t xml:space="preserve">consumption go </w:t>
      </w:r>
      <w:r>
        <w:t xml:space="preserve">well </w:t>
      </w:r>
      <w:r w:rsidR="00F4325A" w:rsidRPr="0033789F">
        <w:t xml:space="preserve">beyond </w:t>
      </w:r>
      <w:r>
        <w:t xml:space="preserve">arbitrary </w:t>
      </w:r>
      <w:r w:rsidR="00F4325A" w:rsidRPr="0033789F">
        <w:t>border</w:t>
      </w:r>
      <w:r>
        <w:t xml:space="preserve">s, drawing on </w:t>
      </w:r>
      <w:r w:rsidR="008B1BED">
        <w:t>land</w:t>
      </w:r>
      <w:r w:rsidR="00F4325A" w:rsidRPr="0033789F">
        <w:t xml:space="preserve"> area</w:t>
      </w:r>
      <w:r>
        <w:t>s</w:t>
      </w:r>
      <w:r w:rsidR="00F4325A" w:rsidRPr="0033789F">
        <w:t xml:space="preserve"> </w:t>
      </w:r>
      <w:r>
        <w:t xml:space="preserve">all over </w:t>
      </w:r>
      <w:r w:rsidR="00F4325A" w:rsidRPr="0033789F">
        <w:t xml:space="preserve">Australia and </w:t>
      </w:r>
      <w:r>
        <w:t xml:space="preserve">around </w:t>
      </w:r>
      <w:r w:rsidR="00F4325A" w:rsidRPr="0033789F">
        <w:t xml:space="preserve">the World. </w:t>
      </w:r>
    </w:p>
    <w:p w:rsidR="00F4325A" w:rsidRDefault="00F4325A" w:rsidP="002E249B">
      <w:pPr>
        <w:pStyle w:val="SEIBodyTextNoIndent"/>
      </w:pPr>
    </w:p>
    <w:p w:rsidR="0028668C" w:rsidRDefault="00A266D6" w:rsidP="002E249B">
      <w:pPr>
        <w:pStyle w:val="SEIBodyTextNoIndent"/>
      </w:pPr>
      <w:r>
        <w:t xml:space="preserve">ISA has also </w:t>
      </w:r>
      <w:r w:rsidR="008B1BED">
        <w:t xml:space="preserve">previously </w:t>
      </w:r>
      <w:r>
        <w:t xml:space="preserve">calculated the </w:t>
      </w:r>
      <w:r w:rsidR="00F4325A" w:rsidRPr="0033789F">
        <w:t xml:space="preserve">Ecological Footprint of the ACT </w:t>
      </w:r>
      <w:r>
        <w:t>for 1998-99</w:t>
      </w:r>
      <w:r w:rsidR="008B1BED">
        <w:t xml:space="preserve">, </w:t>
      </w:r>
      <w:r>
        <w:t>2003-04</w:t>
      </w:r>
      <w:r w:rsidR="008B1BED">
        <w:t xml:space="preserve"> and 2008-09</w:t>
      </w:r>
      <w:r>
        <w:t xml:space="preserve">. </w:t>
      </w:r>
      <w:r w:rsidR="008B1BED">
        <w:t xml:space="preserve">Although there have been changes </w:t>
      </w:r>
      <w:r w:rsidR="00F4325A" w:rsidRPr="0033789F">
        <w:t xml:space="preserve">in </w:t>
      </w:r>
      <w:r w:rsidR="008B1BED">
        <w:t xml:space="preserve">the </w:t>
      </w:r>
      <w:r w:rsidR="00F4325A" w:rsidRPr="0033789F">
        <w:t>Ecological Footprint</w:t>
      </w:r>
      <w:r w:rsidR="008B1BED">
        <w:t xml:space="preserve"> calculation </w:t>
      </w:r>
      <w:r w:rsidR="008B1BED" w:rsidRPr="0033789F">
        <w:t>methodolog</w:t>
      </w:r>
      <w:r w:rsidR="00961EE9">
        <w:t>y</w:t>
      </w:r>
      <w:r w:rsidR="008B1BED">
        <w:t xml:space="preserve"> over the last decade</w:t>
      </w:r>
      <w:r w:rsidR="00F4325A" w:rsidRPr="0033789F">
        <w:t xml:space="preserve">, </w:t>
      </w:r>
      <w:r w:rsidR="00961EE9">
        <w:t xml:space="preserve">this times series of results is broadly comparable. </w:t>
      </w:r>
      <w:r w:rsidR="007C6652">
        <w:t>After a growth in the ACT per-capita Ecological Footprint between 1998-99 and 2008-09 of over 20%, the footprint for 2011-12 is 3% lower</w:t>
      </w:r>
      <w:r w:rsidR="001808D4">
        <w:t xml:space="preserve"> than for the previous period</w:t>
      </w:r>
      <w:r w:rsidR="007C6652">
        <w:t>. For comparison</w:t>
      </w:r>
      <w:r w:rsidR="001808D4">
        <w:t>,</w:t>
      </w:r>
      <w:r w:rsidR="007C6652">
        <w:t xml:space="preserve"> </w:t>
      </w:r>
      <w:r w:rsidR="001808D4">
        <w:t xml:space="preserve">in 2011-12 </w:t>
      </w:r>
      <w:r w:rsidR="007C6652">
        <w:t>t</w:t>
      </w:r>
      <w:r w:rsidR="0028668C">
        <w:t xml:space="preserve">he average Australian’s Ecological Footprint </w:t>
      </w:r>
      <w:r w:rsidR="001808D4">
        <w:t>wa</w:t>
      </w:r>
      <w:r w:rsidR="0028668C">
        <w:t>s 8</w:t>
      </w:r>
      <w:r w:rsidR="007C6652">
        <w:t>.2</w:t>
      </w:r>
      <w:r w:rsidR="0028668C">
        <w:t xml:space="preserve"> gha</w:t>
      </w:r>
      <w:r w:rsidR="00BC44F2">
        <w:t xml:space="preserve">, or about </w:t>
      </w:r>
      <w:r w:rsidR="007C6652">
        <w:t>9</w:t>
      </w:r>
      <w:r w:rsidR="00BC44F2">
        <w:t xml:space="preserve">% lower </w:t>
      </w:r>
      <w:r w:rsidR="002B20C3">
        <w:t xml:space="preserve">than that </w:t>
      </w:r>
      <w:r w:rsidR="00BC44F2">
        <w:t>for the average resident of the ACT.</w:t>
      </w:r>
    </w:p>
    <w:p w:rsidR="0028668C" w:rsidRDefault="0028668C" w:rsidP="002E249B">
      <w:pPr>
        <w:pStyle w:val="SEIBodyTextNoIndent"/>
      </w:pPr>
    </w:p>
    <w:p w:rsidR="007C6652" w:rsidRDefault="00F4325A" w:rsidP="002E249B">
      <w:pPr>
        <w:pStyle w:val="SEIBodyTextNoIndent"/>
      </w:pPr>
      <w:r w:rsidRPr="0033789F">
        <w:t xml:space="preserve">The graph </w:t>
      </w:r>
      <w:r w:rsidR="00872EF6">
        <w:t xml:space="preserve">on the following page </w:t>
      </w:r>
      <w:r w:rsidRPr="0033789F">
        <w:t xml:space="preserve">shows </w:t>
      </w:r>
      <w:r w:rsidR="00A764EE">
        <w:t xml:space="preserve">the Ecological Footprint results for the ACT </w:t>
      </w:r>
      <w:r w:rsidR="007C6652">
        <w:t xml:space="preserve">for the four years </w:t>
      </w:r>
      <w:r w:rsidRPr="0033789F">
        <w:t>as well as the main c</w:t>
      </w:r>
      <w:r w:rsidR="003235BC">
        <w:t xml:space="preserve">omponents of the footprints. </w:t>
      </w:r>
      <w:r w:rsidR="001808D4">
        <w:t>The fall in the 20011-12 footprint is noteworthy: going against continual growth for many years. There are many reasons for this change in total footprint, and not all the drivers and reasons for the change will be apparent until further work is done and future footprints performed. D</w:t>
      </w:r>
      <w:r w:rsidRPr="0033789F">
        <w:t xml:space="preserve">irect energy use </w:t>
      </w:r>
      <w:r w:rsidR="001808D4">
        <w:t xml:space="preserve">(electricity, natural gas and </w:t>
      </w:r>
      <w:r w:rsidR="001808D4">
        <w:lastRenderedPageBreak/>
        <w:t xml:space="preserve">to a lesser extent transport fuels) have been </w:t>
      </w:r>
      <w:r w:rsidR="00975468">
        <w:t>steady</w:t>
      </w:r>
      <w:r w:rsidRPr="0033789F">
        <w:t xml:space="preserve"> or falling in the ACT in the last </w:t>
      </w:r>
      <w:r w:rsidR="007C6652">
        <w:t>8-10</w:t>
      </w:r>
      <w:r w:rsidR="001808D4">
        <w:t xml:space="preserve"> years, and are projected to fall significantly over the next 5 years. </w:t>
      </w:r>
    </w:p>
    <w:p w:rsidR="007C6652" w:rsidRDefault="007C6652" w:rsidP="002E249B">
      <w:pPr>
        <w:pStyle w:val="SEIBodyTextNoIndent"/>
      </w:pPr>
    </w:p>
    <w:p w:rsidR="00F4325A" w:rsidRDefault="00A86FD0" w:rsidP="002E249B">
      <w:pPr>
        <w:pStyle w:val="SEIBodyTextNoIndent"/>
      </w:pPr>
      <w:r>
        <w:t xml:space="preserve">However, the main determinant of most footprints is the level of household consumption. The aftermath of the global financial crisis and lower economic growth has led to slower rises in household incomes in the last five years. In addition, and probably because of this, household saving rates in Australia have increased, meaning that household expenditure levels have decreased. In turn this reduces the </w:t>
      </w:r>
      <w:r w:rsidR="00F4325A" w:rsidRPr="0033789F">
        <w:t xml:space="preserve">overall footprint </w:t>
      </w:r>
      <w:r>
        <w:t xml:space="preserve">resulting from the </w:t>
      </w:r>
      <w:r w:rsidR="00F4325A" w:rsidRPr="0033789F">
        <w:t>consumption of goods and services.</w:t>
      </w:r>
      <w:r w:rsidR="003235BC">
        <w:t xml:space="preserve"> </w:t>
      </w:r>
      <w:r w:rsidR="00175B7F">
        <w:pict>
          <v:shape id="_x0000_i1026" type="#_x0000_t75" style="width:437.55pt;height:373.15pt;visibility:visible;mso-wrap-style:square">
            <v:imagedata r:id="rId11" o:title=""/>
          </v:shape>
        </w:pict>
      </w:r>
    </w:p>
    <w:p w:rsidR="00E76AE3" w:rsidRDefault="00E76AE3" w:rsidP="00F4325A">
      <w:pPr>
        <w:jc w:val="center"/>
      </w:pPr>
    </w:p>
    <w:p w:rsidR="00E76AE3" w:rsidRDefault="00E76AE3" w:rsidP="00BF1136">
      <w:pPr>
        <w:spacing w:line="276" w:lineRule="auto"/>
        <w:jc w:val="center"/>
      </w:pPr>
      <w:r>
        <w:t>Breakdown of the average per-capita Ecological footprint of the ACT</w:t>
      </w:r>
      <w:r w:rsidR="009D4990">
        <w:t xml:space="preserve"> for the </w:t>
      </w:r>
      <w:r w:rsidR="004D0DB6">
        <w:t xml:space="preserve">four periods </w:t>
      </w:r>
      <w:r w:rsidR="009D4990">
        <w:t>according to different categories of consumption.</w:t>
      </w:r>
    </w:p>
    <w:p w:rsidR="00F4325A" w:rsidRPr="0033789F" w:rsidRDefault="00F4325A" w:rsidP="00F4325A">
      <w:r>
        <w:br w:type="page"/>
      </w:r>
    </w:p>
    <w:p w:rsidR="007421E1" w:rsidRPr="00DC3955" w:rsidRDefault="00DC3955" w:rsidP="001156D3">
      <w:pPr>
        <w:pStyle w:val="Heading1"/>
        <w:tabs>
          <w:tab w:val="clear" w:pos="360"/>
        </w:tabs>
        <w:spacing w:before="0"/>
        <w:ind w:left="851" w:hanging="851"/>
      </w:pPr>
      <w:bookmarkStart w:id="1" w:name="_Toc429746465"/>
      <w:r w:rsidRPr="00DC3955">
        <w:t xml:space="preserve">Project </w:t>
      </w:r>
      <w:r w:rsidR="006244EF">
        <w:t>b</w:t>
      </w:r>
      <w:r w:rsidRPr="00DC3955">
        <w:t>ackground</w:t>
      </w:r>
      <w:bookmarkEnd w:id="1"/>
    </w:p>
    <w:p w:rsidR="007421E1" w:rsidRPr="00DC3955" w:rsidRDefault="004444A7" w:rsidP="006233D1">
      <w:pPr>
        <w:pStyle w:val="Heading2"/>
      </w:pPr>
      <w:bookmarkStart w:id="2" w:name="_Toc429746466"/>
      <w:r>
        <w:t xml:space="preserve">The </w:t>
      </w:r>
      <w:r w:rsidR="00A64498">
        <w:t xml:space="preserve">Ecological </w:t>
      </w:r>
      <w:r w:rsidR="007421E1" w:rsidRPr="00DC3955">
        <w:t>Footpr</w:t>
      </w:r>
      <w:r w:rsidR="00A64498">
        <w:t>int</w:t>
      </w:r>
      <w:bookmarkEnd w:id="2"/>
      <w:r w:rsidR="00A64498">
        <w:t xml:space="preserve"> </w:t>
      </w:r>
    </w:p>
    <w:p w:rsidR="00CE6689" w:rsidRDefault="00022F41" w:rsidP="006233D1">
      <w:pPr>
        <w:pStyle w:val="SEIBodyTextNoIndent"/>
      </w:pPr>
      <w:r w:rsidRPr="00760049">
        <w:t xml:space="preserve">The </w:t>
      </w:r>
      <w:r w:rsidR="00760049">
        <w:t>E</w:t>
      </w:r>
      <w:r w:rsidRPr="00760049">
        <w:t xml:space="preserve">cological </w:t>
      </w:r>
      <w:r w:rsidR="00760049">
        <w:t>F</w:t>
      </w:r>
      <w:r w:rsidRPr="00760049">
        <w:t>ootprint</w:t>
      </w:r>
      <w:r w:rsidR="00760049">
        <w:t xml:space="preserve"> </w:t>
      </w:r>
      <w:r w:rsidRPr="00760049">
        <w:t>is a method aimed at measuring the sustainability of resource use and pollution of populations. Consumption data are converted into a single index: the land area that represents the demand that a population places on</w:t>
      </w:r>
      <w:r w:rsidR="00614035">
        <w:t xml:space="preserve"> the </w:t>
      </w:r>
      <w:r w:rsidR="008C3A10">
        <w:t>E</w:t>
      </w:r>
      <w:r w:rsidR="00614035">
        <w:t>arth’s</w:t>
      </w:r>
      <w:r w:rsidRPr="00760049">
        <w:t xml:space="preserve"> bioproductivity in order to sustain itself indefinitely. </w:t>
      </w:r>
      <w:r w:rsidR="00760049">
        <w:rPr>
          <w:lang w:val="en-US"/>
        </w:rPr>
        <w:t>More specifically, t</w:t>
      </w:r>
      <w:r w:rsidR="00B25DAA" w:rsidRPr="00C52F5C">
        <w:rPr>
          <w:lang w:val="en-US"/>
        </w:rPr>
        <w:t xml:space="preserve">he </w:t>
      </w:r>
      <w:r w:rsidR="004A2A0D">
        <w:rPr>
          <w:lang w:val="en-US"/>
        </w:rPr>
        <w:t>Ecological Footprint</w:t>
      </w:r>
      <w:r w:rsidR="00B25DAA" w:rsidRPr="00C52F5C">
        <w:rPr>
          <w:lang w:val="en-US"/>
        </w:rPr>
        <w:t xml:space="preserve"> is a measure of human demand on the bioproductive land</w:t>
      </w:r>
      <w:r w:rsidR="00B25DAA">
        <w:rPr>
          <w:lang w:val="en-US"/>
        </w:rPr>
        <w:t xml:space="preserve"> area that is required to support the resource demands of a given population or specific activities.</w:t>
      </w:r>
      <w:r w:rsidR="00B25DAA" w:rsidRPr="006505C0">
        <w:t xml:space="preserve"> </w:t>
      </w:r>
      <w:r w:rsidR="00B25DAA">
        <w:t xml:space="preserve">This includes the land area needed to provide biological resources (raw materials, food, timber, etc) as well as the (notional) area required to absorb the carbon dioxide emissions emitted due to the consumption patterns of </w:t>
      </w:r>
      <w:r w:rsidR="005251BF">
        <w:t>the Australian Capital Territory’s (ACT)</w:t>
      </w:r>
      <w:r w:rsidR="00B25DAA">
        <w:t xml:space="preserve"> residents. This land area sits both within and outside the borders of </w:t>
      </w:r>
      <w:r w:rsidR="005251BF">
        <w:t>the ACT</w:t>
      </w:r>
      <w:r w:rsidR="00FF3538">
        <w:t>. T</w:t>
      </w:r>
      <w:r w:rsidR="00B25DAA">
        <w:t xml:space="preserve">herefore the </w:t>
      </w:r>
      <w:r w:rsidR="0092509A">
        <w:t>Ecological Footprint</w:t>
      </w:r>
      <w:r w:rsidR="00B25DAA">
        <w:t xml:space="preserve"> is an indicator for the impacts of consumption of </w:t>
      </w:r>
      <w:r w:rsidR="005251BF">
        <w:t>ACT</w:t>
      </w:r>
      <w:r w:rsidR="00B25DAA" w:rsidRPr="00C52F5C">
        <w:t xml:space="preserve"> residents </w:t>
      </w:r>
      <w:r w:rsidR="00B25DAA" w:rsidRPr="00FF3538">
        <w:rPr>
          <w:i/>
        </w:rPr>
        <w:t>wherever</w:t>
      </w:r>
      <w:r w:rsidR="00B25DAA" w:rsidRPr="00C52F5C">
        <w:t xml:space="preserve"> the products and services </w:t>
      </w:r>
      <w:r w:rsidR="00C52F5C">
        <w:t>are</w:t>
      </w:r>
      <w:r w:rsidR="00B25DAA" w:rsidRPr="00C52F5C">
        <w:t xml:space="preserve"> produced.</w:t>
      </w:r>
    </w:p>
    <w:p w:rsidR="006233D1" w:rsidRPr="00C52F5C" w:rsidRDefault="006233D1" w:rsidP="006233D1">
      <w:pPr>
        <w:pStyle w:val="SEIBodyTextNoIndent"/>
      </w:pPr>
    </w:p>
    <w:p w:rsidR="00CE6689" w:rsidRDefault="00CE6689" w:rsidP="006233D1">
      <w:pPr>
        <w:pStyle w:val="SEIBodyTextNoIndent"/>
      </w:pPr>
      <w:r w:rsidRPr="00641ED8">
        <w:t xml:space="preserve">The purpose of the </w:t>
      </w:r>
      <w:r w:rsidR="008F0821">
        <w:t>Ecological Footprint</w:t>
      </w:r>
      <w:r w:rsidR="00B25DAA">
        <w:t xml:space="preserve"> </w:t>
      </w:r>
      <w:r w:rsidRPr="00641ED8">
        <w:t xml:space="preserve">is to inform </w:t>
      </w:r>
      <w:r w:rsidR="008C3A10">
        <w:t>g</w:t>
      </w:r>
      <w:r w:rsidRPr="00641ED8">
        <w:t>overnment</w:t>
      </w:r>
      <w:r w:rsidR="008C3A10">
        <w:t>s</w:t>
      </w:r>
      <w:r w:rsidR="00FF3538">
        <w:t xml:space="preserve"> of all levels</w:t>
      </w:r>
      <w:r w:rsidRPr="00641ED8">
        <w:t xml:space="preserve">, and </w:t>
      </w:r>
      <w:r w:rsidR="00FF3538">
        <w:t>others</w:t>
      </w:r>
      <w:r w:rsidRPr="00641ED8">
        <w:t xml:space="preserve"> invol</w:t>
      </w:r>
      <w:r w:rsidR="00FD140E">
        <w:t>ved in environmental management and</w:t>
      </w:r>
      <w:r w:rsidRPr="00641ED8">
        <w:t xml:space="preserve"> decision-making. </w:t>
      </w:r>
      <w:r w:rsidR="00FF3538">
        <w:t>S</w:t>
      </w:r>
      <w:r w:rsidR="00205A62">
        <w:t>takeholders</w:t>
      </w:r>
      <w:r w:rsidRPr="00641ED8">
        <w:t xml:space="preserve"> such as environmental non-government organizations, educators</w:t>
      </w:r>
      <w:r w:rsidR="00614035">
        <w:t>,</w:t>
      </w:r>
      <w:r w:rsidRPr="00641ED8">
        <w:t xml:space="preserve"> community groups </w:t>
      </w:r>
      <w:r w:rsidR="00614035">
        <w:t xml:space="preserve">and individuals </w:t>
      </w:r>
      <w:r w:rsidRPr="00641ED8">
        <w:t>may use the information</w:t>
      </w:r>
      <w:r w:rsidR="008C3A10">
        <w:t xml:space="preserve"> for awareness-</w:t>
      </w:r>
      <w:r w:rsidR="00614035">
        <w:t>raising, and</w:t>
      </w:r>
      <w:r w:rsidRPr="00641ED8">
        <w:t xml:space="preserve"> </w:t>
      </w:r>
      <w:r w:rsidR="00614035">
        <w:t>in order to educate about the impact of current consumption patterns.</w:t>
      </w:r>
    </w:p>
    <w:p w:rsidR="006233D1" w:rsidRDefault="006233D1" w:rsidP="006233D1">
      <w:pPr>
        <w:pStyle w:val="SEIBodyTextNoIndent"/>
      </w:pPr>
    </w:p>
    <w:p w:rsidR="00760049" w:rsidRDefault="00CE6689" w:rsidP="006233D1">
      <w:pPr>
        <w:pStyle w:val="SEIBodyTextNoIndent"/>
      </w:pPr>
      <w:r w:rsidRPr="00641ED8">
        <w:t xml:space="preserve">The Ecological Footprint has been identified as a useful concept and effective tool to communicate key messages in </w:t>
      </w:r>
      <w:r w:rsidR="00760049">
        <w:t xml:space="preserve">State of Environment </w:t>
      </w:r>
      <w:r w:rsidRPr="00641ED8">
        <w:t>report</w:t>
      </w:r>
      <w:r w:rsidR="00760049">
        <w:t>ing</w:t>
      </w:r>
      <w:r w:rsidRPr="00641ED8">
        <w:t xml:space="preserve">, </w:t>
      </w:r>
      <w:r w:rsidR="00760049">
        <w:t xml:space="preserve">enabling </w:t>
      </w:r>
      <w:r w:rsidRPr="00641ED8">
        <w:t xml:space="preserve">the reader </w:t>
      </w:r>
      <w:r w:rsidR="00760049">
        <w:t xml:space="preserve">to garner </w:t>
      </w:r>
      <w:r w:rsidRPr="00641ED8">
        <w:t>a broad overview of the pr</w:t>
      </w:r>
      <w:r w:rsidR="00B25DAA">
        <w:t>esent environmental situation</w:t>
      </w:r>
      <w:r w:rsidRPr="00641ED8">
        <w:t xml:space="preserve">. </w:t>
      </w:r>
      <w:r w:rsidR="00760049">
        <w:t xml:space="preserve">The </w:t>
      </w:r>
      <w:r w:rsidR="0092509A">
        <w:t>Ecological Footprint</w:t>
      </w:r>
      <w:r w:rsidRPr="00641ED8">
        <w:t xml:space="preserve"> has the potential to illustrate symbolically the links between topical environmental issues such as climate change, and </w:t>
      </w:r>
      <w:r w:rsidR="008C3A10">
        <w:t xml:space="preserve">an </w:t>
      </w:r>
      <w:r w:rsidRPr="00641ED8">
        <w:t>individual</w:t>
      </w:r>
      <w:r w:rsidR="008C3A10">
        <w:t>’s every</w:t>
      </w:r>
      <w:r w:rsidR="00FF3538">
        <w:t xml:space="preserve"> </w:t>
      </w:r>
      <w:r w:rsidR="008C3A10">
        <w:t>day, local life style practices and decisions</w:t>
      </w:r>
      <w:r w:rsidRPr="00641ED8">
        <w:t>.</w:t>
      </w:r>
      <w:r w:rsidR="00760049" w:rsidRPr="00760049">
        <w:t xml:space="preserve"> </w:t>
      </w:r>
    </w:p>
    <w:p w:rsidR="006233D1" w:rsidRDefault="006233D1" w:rsidP="006233D1">
      <w:pPr>
        <w:pStyle w:val="SEIBodyTextNoIndent"/>
      </w:pPr>
    </w:p>
    <w:p w:rsidR="00760049" w:rsidRDefault="00760049" w:rsidP="006233D1">
      <w:pPr>
        <w:pStyle w:val="SEIBodyTextNoIndent"/>
      </w:pPr>
      <w:r w:rsidRPr="00760049">
        <w:t xml:space="preserve">Since the </w:t>
      </w:r>
      <w:r w:rsidR="00FF3538">
        <w:t>Ecological Footprint’s</w:t>
      </w:r>
      <w:r w:rsidRPr="00760049">
        <w:t xml:space="preserve"> </w:t>
      </w:r>
      <w:r w:rsidR="00FF3538">
        <w:t>in</w:t>
      </w:r>
      <w:r w:rsidRPr="00760049">
        <w:t xml:space="preserve">ception, many </w:t>
      </w:r>
      <w:r w:rsidR="00FF3538">
        <w:t xml:space="preserve">research </w:t>
      </w:r>
      <w:r w:rsidRPr="00760049">
        <w:t xml:space="preserve">teams around the world have carried out significant modifications and improvements to the concept. Two of these are the implementation of the economic tool of input-output analysis, and the incorporation of a regional, disturbance-based approach. Both modifications contribute to the methodology by adding </w:t>
      </w:r>
      <w:r w:rsidR="00FF3538">
        <w:t xml:space="preserve">insights and expertise </w:t>
      </w:r>
      <w:r w:rsidRPr="00760049">
        <w:t>from macroeconomic theory and biodiversity research</w:t>
      </w:r>
      <w:r w:rsidR="00FF3538">
        <w:t xml:space="preserve"> respectively</w:t>
      </w:r>
      <w:r w:rsidRPr="00760049">
        <w:t xml:space="preserve">. Input-output-based </w:t>
      </w:r>
      <w:r w:rsidR="00726B2E">
        <w:t>Ecological Footprint</w:t>
      </w:r>
      <w:r w:rsidRPr="00760049">
        <w:t>s are complete in that they cover the supply chains of the entire upstream economy that ultimately enables the production of consumer items.</w:t>
      </w:r>
      <w:r w:rsidR="00FB5D4E">
        <w:t xml:space="preserve"> </w:t>
      </w:r>
      <w:r w:rsidR="00FF3538">
        <w:t>In the disturbance-based enhancement, l</w:t>
      </w:r>
      <w:r w:rsidR="00FB5D4E">
        <w:t>ocal technologies are normalised using yield and equivalence factors in order to relate consumption to the average productivity of all bioproductive hectares on earth.</w:t>
      </w:r>
    </w:p>
    <w:p w:rsidR="006233D1" w:rsidRPr="00760049" w:rsidRDefault="006233D1" w:rsidP="006233D1">
      <w:pPr>
        <w:pStyle w:val="SEIBodyTextNoIndent"/>
      </w:pPr>
    </w:p>
    <w:p w:rsidR="00EB4218" w:rsidRDefault="00EB4218" w:rsidP="006233D1">
      <w:pPr>
        <w:pStyle w:val="SEIBodyTextNoIndent"/>
      </w:pPr>
      <w:r w:rsidRPr="0079019C">
        <w:rPr>
          <w:i/>
        </w:rPr>
        <w:t xml:space="preserve">What </w:t>
      </w:r>
      <w:r w:rsidR="00FF3538" w:rsidRPr="0079019C">
        <w:rPr>
          <w:i/>
        </w:rPr>
        <w:t xml:space="preserve">exactly </w:t>
      </w:r>
      <w:r w:rsidRPr="0079019C">
        <w:rPr>
          <w:i/>
        </w:rPr>
        <w:t>is an Ecological Footprint?</w:t>
      </w:r>
      <w:r w:rsidRPr="0079019C">
        <w:t xml:space="preserve"> </w:t>
      </w:r>
      <w:r w:rsidR="00FF3538" w:rsidRPr="0079019C">
        <w:t xml:space="preserve">Let’s start with the </w:t>
      </w:r>
      <w:r w:rsidR="008E7334" w:rsidRPr="0079019C">
        <w:t xml:space="preserve">basic premise </w:t>
      </w:r>
      <w:r w:rsidR="00FF3538" w:rsidRPr="0079019C">
        <w:t>that t</w:t>
      </w:r>
      <w:r w:rsidRPr="0079019C">
        <w:t xml:space="preserve">here is a limited amount of productive space on the </w:t>
      </w:r>
      <w:r w:rsidR="008E7334" w:rsidRPr="0079019C">
        <w:t xml:space="preserve">Earth </w:t>
      </w:r>
      <w:r w:rsidRPr="0079019C">
        <w:t xml:space="preserve">to sustain life. This bioproductive land area can be measured in global hectares (gha) which represent the average yield of all biologically productive areas on </w:t>
      </w:r>
      <w:r w:rsidR="00883BF2" w:rsidRPr="0079019C">
        <w:t>E</w:t>
      </w:r>
      <w:r w:rsidRPr="0079019C">
        <w:t xml:space="preserve">arth. </w:t>
      </w:r>
      <w:r w:rsidR="00614035" w:rsidRPr="0079019C">
        <w:t>In 200</w:t>
      </w:r>
      <w:r w:rsidR="00883BF2" w:rsidRPr="0079019C">
        <w:t>6</w:t>
      </w:r>
      <w:r w:rsidR="00614035" w:rsidRPr="0079019C">
        <w:t xml:space="preserve"> t</w:t>
      </w:r>
      <w:r w:rsidRPr="0079019C">
        <w:t xml:space="preserve">here </w:t>
      </w:r>
      <w:r w:rsidR="00614035" w:rsidRPr="0079019C">
        <w:t>we</w:t>
      </w:r>
      <w:r w:rsidRPr="0079019C">
        <w:t>re 1.8 gha available per person</w:t>
      </w:r>
      <w:r w:rsidR="00EE1BB3" w:rsidRPr="0079019C">
        <w:t xml:space="preserve"> </w:t>
      </w:r>
      <w:r w:rsidR="00B82917" w:rsidRPr="0079019C">
        <w:fldChar w:fldCharType="begin"/>
      </w:r>
      <w:r w:rsidR="000D7B6E">
        <w:instrText xml:space="preserve"> ADDIN EN.CITE &lt;EndNote&gt;&lt;Cite&gt;&lt;Author&gt;Global Footprint Network&lt;/Author&gt;&lt;Year&gt;2006&lt;/Year&gt;&lt;RecNum&gt;3614&lt;/RecNum&gt;&lt;DisplayText&gt;(Global Footprint Network 2006, Global Footprint Network 2009)&lt;/DisplayText&gt;&lt;record&gt;&lt;rec-number&gt;3614&lt;/rec-number&gt;&lt;foreign-keys&gt;&lt;key app="EN" db-id="9zsrra0eaa9vx4e0pse5x0wuvdztv2ra2rtd"&gt;3614&lt;/key&gt;&lt;/foreign-keys&gt;&lt;ref-type name="Report"&gt;27&lt;/ref-type&gt;&lt;contributors&gt;&lt;authors&gt;&lt;author&gt;Global Footprint Network,&lt;/author&gt;&lt;/authors&gt;&lt;secondary-authors&gt;&lt;author&gt;WWF&lt;/author&gt;&lt;/secondary-authors&gt;&lt;/contributors&gt;&lt;titles&gt;&lt;title&gt;Living Planet Report 2006&lt;/title&gt;&lt;/titles&gt;&lt;dates&gt;&lt;year&gt;2006&lt;/year&gt;&lt;/dates&gt;&lt;pub-location&gt;Gland, Switzerland&lt;/pub-location&gt;&lt;urls&gt;&lt;/urls&gt;&lt;/record&gt;&lt;/Cite&gt;&lt;Cite&gt;&lt;Author&gt;Global Footprint Network&lt;/Author&gt;&lt;Year&gt;2009&lt;/Year&gt;&lt;RecNum&gt;6587&lt;/RecNum&gt;&lt;record&gt;&lt;rec-number&gt;6587&lt;/rec-number&gt;&lt;foreign-keys&gt;&lt;key app="EN" db-id="00tpp00v7p0p5me5eexxepf7fafdrrdxwwfx"&gt;6587&lt;/key&gt;&lt;/foreign-keys&gt;&lt;ref-type name="Report"&gt;27&lt;/ref-type&gt;&lt;contributors&gt;&lt;authors&gt;&lt;author&gt;Global Footprint Network,&lt;/author&gt;&lt;/authors&gt;&lt;/contributors&gt;&lt;titles&gt;&lt;title&gt;Ecological Footprint Atlas 2009&lt;/title&gt;&lt;/titles&gt;&lt;keywords&gt;&lt;keyword&gt;Ecological footprint&lt;/keyword&gt;&lt;/keywords&gt;&lt;dates&gt;&lt;year&gt;2009&lt;/year&gt;&lt;/dates&gt;&lt;pub-location&gt;Oakland&lt;/pub-location&gt;&lt;urls&gt;&lt;related-urls&gt;&lt;url&gt;http://www.footprintstandards.org/&lt;/url&gt;&lt;/related-urls&gt;&lt;/urls&gt;&lt;/record&gt;&lt;/Cite&gt;&lt;/EndNote&gt;</w:instrText>
      </w:r>
      <w:r w:rsidR="00B82917" w:rsidRPr="0079019C">
        <w:fldChar w:fldCharType="separate"/>
      </w:r>
      <w:r w:rsidR="000D7B6E">
        <w:rPr>
          <w:noProof/>
        </w:rPr>
        <w:t>(</w:t>
      </w:r>
      <w:hyperlink w:anchor="_ENREF_45" w:tooltip="Global Footprint Network, 2006 #3614" w:history="1">
        <w:r w:rsidR="00EF64AF">
          <w:rPr>
            <w:noProof/>
          </w:rPr>
          <w:t>Global Footprint Network 2006</w:t>
        </w:r>
      </w:hyperlink>
      <w:r w:rsidR="000D7B6E">
        <w:rPr>
          <w:noProof/>
        </w:rPr>
        <w:t xml:space="preserve">, </w:t>
      </w:r>
      <w:hyperlink w:anchor="_ENREF_46" w:tooltip="Global Footprint Network, 2009 #6587" w:history="1">
        <w:r w:rsidR="00EF64AF">
          <w:rPr>
            <w:noProof/>
          </w:rPr>
          <w:t>Global Footprint Network 2009</w:t>
        </w:r>
      </w:hyperlink>
      <w:r w:rsidR="000D7B6E">
        <w:rPr>
          <w:noProof/>
        </w:rPr>
        <w:t>)</w:t>
      </w:r>
      <w:r w:rsidR="00B82917" w:rsidRPr="0079019C">
        <w:fldChar w:fldCharType="end"/>
      </w:r>
      <w:r w:rsidRPr="0079019C">
        <w:t xml:space="preserve">. </w:t>
      </w:r>
      <w:r w:rsidR="00307377">
        <w:t xml:space="preserve">In 2010, this had fallen to 1.7 gha per person </w:t>
      </w:r>
      <w:r w:rsidR="00B82917">
        <w:fldChar w:fldCharType="begin"/>
      </w:r>
      <w:r w:rsidR="00307377">
        <w:instrText xml:space="preserve"> ADDIN EN.CITE &lt;EndNote&gt;&lt;Cite&gt;&lt;Author&gt;WWF&lt;/Author&gt;&lt;Year&gt;2014&lt;/Year&gt;&lt;RecNum&gt;8357&lt;/RecNum&gt;&lt;DisplayText&gt;(WWF 2014)&lt;/DisplayText&gt;&lt;record&gt;&lt;rec-number&gt;8357&lt;/rec-number&gt;&lt;foreign-keys&gt;&lt;key app="EN" db-id="00tpp00v7p0p5me5eexxepf7fafdrrdxwwfx"&gt;8357&lt;/key&gt;&lt;/foreign-keys&gt;&lt;ref-type name="Report"&gt;27&lt;/ref-type&gt;&lt;contributors&gt;&lt;authors&gt;&lt;author&gt;WWF&lt;/author&gt;&lt;/authors&gt;&lt;/contributors&gt;&lt;titles&gt;&lt;title&gt;The Living Planet Report: species and spaces, people and places&lt;/title&gt;&lt;/titles&gt;&lt;dates&gt;&lt;year&gt;2014&lt;/year&gt;&lt;/dates&gt;&lt;pub-location&gt;Switzerland&lt;/pub-location&gt;&lt;publisher&gt;WWF - World Wide Fund for Nature&lt;/publisher&gt;&lt;urls&gt;&lt;related-urls&gt;&lt;url&gt;http://www.panda.org/news_facts/publications/living_planet_report/footprint/index.cfm&lt;/url&gt;&lt;/related-urls&gt;&lt;/urls&gt;&lt;/record&gt;&lt;/Cite&gt;&lt;/EndNote&gt;</w:instrText>
      </w:r>
      <w:r w:rsidR="00B82917">
        <w:fldChar w:fldCharType="separate"/>
      </w:r>
      <w:r w:rsidR="00307377">
        <w:rPr>
          <w:noProof/>
        </w:rPr>
        <w:t>(</w:t>
      </w:r>
      <w:hyperlink w:anchor="_ENREF_115" w:tooltip="WWF, 2014 #8357" w:history="1">
        <w:r w:rsidR="00EF64AF">
          <w:rPr>
            <w:noProof/>
          </w:rPr>
          <w:t>WWF 2014</w:t>
        </w:r>
      </w:hyperlink>
      <w:r w:rsidR="00307377">
        <w:rPr>
          <w:noProof/>
        </w:rPr>
        <w:t>)</w:t>
      </w:r>
      <w:r w:rsidR="00B82917">
        <w:fldChar w:fldCharType="end"/>
      </w:r>
      <w:r w:rsidR="00307377">
        <w:t xml:space="preserve">. </w:t>
      </w:r>
      <w:r w:rsidRPr="0079019C">
        <w:t xml:space="preserve">The Ecological Footprint measures the human demand on this area and </w:t>
      </w:r>
      <w:r w:rsidR="00880FE5">
        <w:t xml:space="preserve">contrasts it with </w:t>
      </w:r>
      <w:r w:rsidRPr="0079019C">
        <w:t>the ecological capacity of the planet. It sets out the extent to which we are living beyond the capacity of the planet. It encourages innovation toward ‘one planet living’. Ecological Footprint</w:t>
      </w:r>
      <w:r w:rsidR="00880FE5">
        <w:t>s</w:t>
      </w:r>
      <w:r w:rsidRPr="0079019C">
        <w:t xml:space="preserve"> show how much </w:t>
      </w:r>
      <w:r w:rsidRPr="0079019C">
        <w:lastRenderedPageBreak/>
        <w:t>biologically productive land and water a population requires to support current levels of consumption and waste production using prevailing technology. The world average Ecological Footprint</w:t>
      </w:r>
      <w:r w:rsidR="00FB5D4E" w:rsidRPr="0079019C">
        <w:t xml:space="preserve"> wa</w:t>
      </w:r>
      <w:r w:rsidRPr="0079019C">
        <w:t xml:space="preserve">s 2.2 gha per person </w:t>
      </w:r>
      <w:r w:rsidR="00880FE5" w:rsidRPr="0079019C">
        <w:t>in 2003</w:t>
      </w:r>
      <w:r w:rsidR="00880FE5">
        <w:t xml:space="preserve">, and grew to 2.6 gha per person in 2006 </w:t>
      </w:r>
      <w:r w:rsidR="00B82917">
        <w:fldChar w:fldCharType="begin"/>
      </w:r>
      <w:r w:rsidR="000D7B6E">
        <w:instrText xml:space="preserve"> ADDIN EN.CITE &lt;EndNote&gt;&lt;Cite&gt;&lt;Author&gt;Global Footprint Network&lt;/Author&gt;&lt;Year&gt;2009&lt;/Year&gt;&lt;RecNum&gt;6587&lt;/RecNum&gt;&lt;DisplayText&gt;(Global Footprint Network 2009)&lt;/DisplayText&gt;&lt;record&gt;&lt;rec-number&gt;6587&lt;/rec-number&gt;&lt;foreign-keys&gt;&lt;key app="EN" db-id="00tpp00v7p0p5me5eexxepf7fafdrrdxwwfx"&gt;6587&lt;/key&gt;&lt;/foreign-keys&gt;&lt;ref-type name="Report"&gt;27&lt;/ref-type&gt;&lt;contributors&gt;&lt;authors&gt;&lt;author&gt;Global Footprint Network,&lt;/author&gt;&lt;/authors&gt;&lt;/contributors&gt;&lt;titles&gt;&lt;title&gt;Ecological Footprint Atlas 2009&lt;/title&gt;&lt;/titles&gt;&lt;keywords&gt;&lt;keyword&gt;Ecological footprint&lt;/keyword&gt;&lt;/keywords&gt;&lt;dates&gt;&lt;year&gt;2009&lt;/year&gt;&lt;/dates&gt;&lt;pub-location&gt;Oakland&lt;/pub-location&gt;&lt;urls&gt;&lt;related-urls&gt;&lt;url&gt;http://www.footprintstandards.org/&lt;/url&gt;&lt;/related-urls&gt;&lt;/urls&gt;&lt;/record&gt;&lt;/Cite&gt;&lt;/EndNote&gt;</w:instrText>
      </w:r>
      <w:r w:rsidR="00B82917">
        <w:fldChar w:fldCharType="separate"/>
      </w:r>
      <w:r w:rsidR="000D7B6E">
        <w:rPr>
          <w:noProof/>
        </w:rPr>
        <w:t>(</w:t>
      </w:r>
      <w:hyperlink w:anchor="_ENREF_46" w:tooltip="Global Footprint Network, 2009 #6587" w:history="1">
        <w:r w:rsidR="00EF64AF">
          <w:rPr>
            <w:noProof/>
          </w:rPr>
          <w:t>Global Footprint Network 2009</w:t>
        </w:r>
      </w:hyperlink>
      <w:r w:rsidR="000D7B6E">
        <w:rPr>
          <w:noProof/>
        </w:rPr>
        <w:t>)</w:t>
      </w:r>
      <w:r w:rsidR="00B82917">
        <w:fldChar w:fldCharType="end"/>
      </w:r>
      <w:r w:rsidR="00572119">
        <w:t xml:space="preserve"> and 2.7 gha in 2007 </w:t>
      </w:r>
      <w:r w:rsidR="00B82917">
        <w:fldChar w:fldCharType="begin"/>
      </w:r>
      <w:r w:rsidR="000D7B6E">
        <w:instrText xml:space="preserve"> ADDIN EN.CITE &lt;EndNote&gt;&lt;Cite&gt;&lt;Author&gt;WWF&lt;/Author&gt;&lt;Year&gt;2010&lt;/Year&gt;&lt;RecNum&gt;6599&lt;/RecNum&gt;&lt;DisplayText&gt;(WWF 2010)&lt;/DisplayText&gt;&lt;record&gt;&lt;rec-number&gt;6599&lt;/rec-number&gt;&lt;foreign-keys&gt;&lt;key app="EN" db-id="00tpp00v7p0p5me5eexxepf7fafdrrdxwwfx"&gt;6599&lt;/key&gt;&lt;/foreign-keys&gt;&lt;ref-type name="Report"&gt;27&lt;/ref-type&gt;&lt;contributors&gt;&lt;authors&gt;&lt;author&gt;WWF&lt;/author&gt;&lt;/authors&gt;&lt;/contributors&gt;&lt;titles&gt;&lt;title&gt;The Living Planet Report&lt;/title&gt;&lt;/titles&gt;&lt;dates&gt;&lt;year&gt;2010&lt;/year&gt;&lt;/dates&gt;&lt;pub-location&gt;Switzerland&lt;/pub-location&gt;&lt;publisher&gt;WWF - World Wide Fund for Nature&lt;/publisher&gt;&lt;urls&gt;&lt;related-urls&gt;&lt;url&gt;http://www.panda.org/news_facts/publications/living_planet_report/footprint/index.cfm&lt;/url&gt;&lt;/related-urls&gt;&lt;/urls&gt;&lt;/record&gt;&lt;/Cite&gt;&lt;/EndNote&gt;</w:instrText>
      </w:r>
      <w:r w:rsidR="00B82917">
        <w:fldChar w:fldCharType="separate"/>
      </w:r>
      <w:r w:rsidR="000D7B6E">
        <w:rPr>
          <w:noProof/>
        </w:rPr>
        <w:t>(</w:t>
      </w:r>
      <w:hyperlink w:anchor="_ENREF_114" w:tooltip="WWF, 2010 #6599" w:history="1">
        <w:r w:rsidR="00EF64AF">
          <w:rPr>
            <w:noProof/>
          </w:rPr>
          <w:t>WWF 2010</w:t>
        </w:r>
      </w:hyperlink>
      <w:r w:rsidR="000D7B6E">
        <w:rPr>
          <w:noProof/>
        </w:rPr>
        <w:t>)</w:t>
      </w:r>
      <w:r w:rsidR="00B82917">
        <w:fldChar w:fldCharType="end"/>
      </w:r>
      <w:r w:rsidR="00307377">
        <w:t xml:space="preserve">, with the latest figure being 2.6 gha for 2010 </w:t>
      </w:r>
      <w:r w:rsidR="00B82917">
        <w:fldChar w:fldCharType="begin"/>
      </w:r>
      <w:r w:rsidR="00307377">
        <w:instrText xml:space="preserve"> ADDIN EN.CITE &lt;EndNote&gt;&lt;Cite&gt;&lt;Author&gt;WWF&lt;/Author&gt;&lt;Year&gt;2014&lt;/Year&gt;&lt;RecNum&gt;8357&lt;/RecNum&gt;&lt;DisplayText&gt;(WWF 2014)&lt;/DisplayText&gt;&lt;record&gt;&lt;rec-number&gt;8357&lt;/rec-number&gt;&lt;foreign-keys&gt;&lt;key app="EN" db-id="00tpp00v7p0p5me5eexxepf7fafdrrdxwwfx"&gt;8357&lt;/key&gt;&lt;/foreign-keys&gt;&lt;ref-type name="Report"&gt;27&lt;/ref-type&gt;&lt;contributors&gt;&lt;authors&gt;&lt;author&gt;WWF&lt;/author&gt;&lt;/authors&gt;&lt;/contributors&gt;&lt;titles&gt;&lt;title&gt;The Living Planet Report: species and spaces, people and places&lt;/title&gt;&lt;/titles&gt;&lt;dates&gt;&lt;year&gt;2014&lt;/year&gt;&lt;/dates&gt;&lt;pub-location&gt;Switzerland&lt;/pub-location&gt;&lt;publisher&gt;WWF - World Wide Fund for Nature&lt;/publisher&gt;&lt;urls&gt;&lt;related-urls&gt;&lt;url&gt;http://www.panda.org/news_facts/publications/living_planet_report/footprint/index.cfm&lt;/url&gt;&lt;/related-urls&gt;&lt;/urls&gt;&lt;/record&gt;&lt;/Cite&gt;&lt;/EndNote&gt;</w:instrText>
      </w:r>
      <w:r w:rsidR="00B82917">
        <w:fldChar w:fldCharType="separate"/>
      </w:r>
      <w:r w:rsidR="00307377">
        <w:rPr>
          <w:noProof/>
        </w:rPr>
        <w:t>(</w:t>
      </w:r>
      <w:hyperlink w:anchor="_ENREF_115" w:tooltip="WWF, 2014 #8357" w:history="1">
        <w:r w:rsidR="00EF64AF">
          <w:rPr>
            <w:noProof/>
          </w:rPr>
          <w:t>WWF 2014</w:t>
        </w:r>
      </w:hyperlink>
      <w:r w:rsidR="00307377">
        <w:rPr>
          <w:noProof/>
        </w:rPr>
        <w:t>)</w:t>
      </w:r>
      <w:r w:rsidR="00B82917">
        <w:fldChar w:fldCharType="end"/>
      </w:r>
      <w:r w:rsidR="00307377">
        <w:t xml:space="preserve">. </w:t>
      </w:r>
      <w:r w:rsidR="00880FE5">
        <w:t xml:space="preserve">But </w:t>
      </w:r>
      <w:r w:rsidR="00307377">
        <w:t>as this exceeds the 1.7</w:t>
      </w:r>
      <w:r w:rsidRPr="0079019C">
        <w:t xml:space="preserve"> gha </w:t>
      </w:r>
      <w:r w:rsidR="00FB5D4E" w:rsidRPr="0079019C">
        <w:t xml:space="preserve">per person </w:t>
      </w:r>
      <w:r w:rsidR="00880FE5">
        <w:t xml:space="preserve">available, </w:t>
      </w:r>
      <w:r w:rsidR="00EE1BB3" w:rsidRPr="0079019C">
        <w:t>it would take</w:t>
      </w:r>
      <w:r w:rsidRPr="0079019C">
        <w:t xml:space="preserve"> 1.</w:t>
      </w:r>
      <w:r w:rsidR="00307377">
        <w:t>5</w:t>
      </w:r>
      <w:r w:rsidRPr="0079019C">
        <w:t xml:space="preserve"> years to regenerate what humanity consumes in a year. So,</w:t>
      </w:r>
      <w:r w:rsidR="00880FE5">
        <w:t xml:space="preserve"> in other words,</w:t>
      </w:r>
      <w:r w:rsidRPr="0079019C">
        <w:t xml:space="preserve"> average resource consumption globally results in </w:t>
      </w:r>
      <w:r w:rsidR="00880FE5">
        <w:t>an ‘</w:t>
      </w:r>
      <w:r w:rsidRPr="0079019C">
        <w:t>ecological overshoot</w:t>
      </w:r>
      <w:r w:rsidR="00880FE5">
        <w:t xml:space="preserve">’ of about </w:t>
      </w:r>
      <w:r w:rsidR="00307377">
        <w:t>5</w:t>
      </w:r>
      <w:r w:rsidR="00880FE5">
        <w:t>0</w:t>
      </w:r>
      <w:r w:rsidRPr="0079019C">
        <w:t>%.</w:t>
      </w:r>
      <w:r w:rsidR="00491652">
        <w:t xml:space="preserve"> The </w:t>
      </w:r>
      <w:r w:rsidR="00D5619A">
        <w:t xml:space="preserve">figure below </w:t>
      </w:r>
      <w:r w:rsidR="00D912B2">
        <w:t xml:space="preserve">clearly </w:t>
      </w:r>
      <w:r w:rsidR="00D5619A">
        <w:t xml:space="preserve">shows this growing </w:t>
      </w:r>
      <w:proofErr w:type="spellStart"/>
      <w:r w:rsidR="00D5619A" w:rsidRPr="00D5619A">
        <w:rPr>
          <w:i/>
        </w:rPr>
        <w:t>unsustainability</w:t>
      </w:r>
      <w:proofErr w:type="spellEnd"/>
      <w:r w:rsidR="00D5619A">
        <w:t xml:space="preserve"> of the impact of humans on the planet</w:t>
      </w:r>
      <w:r w:rsidR="00977F78">
        <w:t xml:space="preserve"> </w:t>
      </w:r>
      <w:r w:rsidR="00B82917">
        <w:fldChar w:fldCharType="begin"/>
      </w:r>
      <w:r w:rsidR="00977F78">
        <w:instrText xml:space="preserve"> ADDIN EN.CITE &lt;EndNote&gt;&lt;Cite&gt;&lt;Author&gt;WWF&lt;/Author&gt;&lt;Year&gt;2014&lt;/Year&gt;&lt;RecNum&gt;8357&lt;/RecNum&gt;&lt;DisplayText&gt;(WWF 2014)&lt;/DisplayText&gt;&lt;record&gt;&lt;rec-number&gt;8357&lt;/rec-number&gt;&lt;foreign-keys&gt;&lt;key app="EN" db-id="00tpp00v7p0p5me5eexxepf7fafdrrdxwwfx"&gt;8357&lt;/key&gt;&lt;/foreign-keys&gt;&lt;ref-type name="Report"&gt;27&lt;/ref-type&gt;&lt;contributors&gt;&lt;authors&gt;&lt;author&gt;WWF&lt;/author&gt;&lt;/authors&gt;&lt;/contributors&gt;&lt;titles&gt;&lt;title&gt;The Living Planet Report: species and spaces, people and places&lt;/title&gt;&lt;/titles&gt;&lt;dates&gt;&lt;year&gt;2014&lt;/year&gt;&lt;/dates&gt;&lt;pub-location&gt;Switzerland&lt;/pub-location&gt;&lt;publisher&gt;WWF - World Wide Fund for Nature&lt;/publisher&gt;&lt;urls&gt;&lt;related-urls&gt;&lt;url&gt;http://www.panda.org/news_facts/publications/living_planet_report/footprint/index.cfm&lt;/url&gt;&lt;/related-urls&gt;&lt;/urls&gt;&lt;/record&gt;&lt;/Cite&gt;&lt;/EndNote&gt;</w:instrText>
      </w:r>
      <w:r w:rsidR="00B82917">
        <w:fldChar w:fldCharType="separate"/>
      </w:r>
      <w:r w:rsidR="00977F78">
        <w:rPr>
          <w:noProof/>
        </w:rPr>
        <w:t>(</w:t>
      </w:r>
      <w:hyperlink w:anchor="_ENREF_115" w:tooltip="WWF, 2014 #8357" w:history="1">
        <w:r w:rsidR="00EF64AF">
          <w:rPr>
            <w:noProof/>
          </w:rPr>
          <w:t>WWF 2014</w:t>
        </w:r>
      </w:hyperlink>
      <w:r w:rsidR="00977F78">
        <w:rPr>
          <w:noProof/>
        </w:rPr>
        <w:t>)</w:t>
      </w:r>
      <w:r w:rsidR="00B82917">
        <w:fldChar w:fldCharType="end"/>
      </w:r>
      <w:r w:rsidR="00977F78">
        <w:t>.</w:t>
      </w:r>
    </w:p>
    <w:p w:rsidR="00307377" w:rsidRDefault="00B82917" w:rsidP="006233D1">
      <w:pPr>
        <w:pStyle w:val="SEIBodyTextNoIndent"/>
      </w:pPr>
      <w:r>
        <w:rPr>
          <w:noProof/>
          <w:lang w:val="en-AU" w:eastAsia="en-AU"/>
        </w:rPr>
        <w:pict>
          <v:rect id="_x0000_s1264" style="position:absolute;left:0;text-align:left;margin-left:343.75pt;margin-top:14.35pt;width:120pt;height:72.95pt;z-index:4" stroked="f"/>
        </w:pict>
      </w:r>
    </w:p>
    <w:p w:rsidR="00307377" w:rsidRDefault="00175B7F" w:rsidP="006233D1">
      <w:pPr>
        <w:pStyle w:val="SEIBodyTextNoIndent"/>
      </w:pPr>
      <w:r>
        <w:pict>
          <v:shape id="_x0000_i1027" type="#_x0000_t75" style="width:467.3pt;height:202.15pt;visibility:visible;mso-wrap-style:square">
            <v:imagedata r:id="rId12" o:title="" croptop="9157f"/>
          </v:shape>
        </w:pict>
      </w:r>
    </w:p>
    <w:p w:rsidR="00307377" w:rsidRDefault="00307377" w:rsidP="006233D1">
      <w:pPr>
        <w:pStyle w:val="SEIBodyTextNoIndent"/>
      </w:pPr>
    </w:p>
    <w:p w:rsidR="00CE6689" w:rsidRPr="00641ED8" w:rsidRDefault="00491652" w:rsidP="006233D1">
      <w:pPr>
        <w:pStyle w:val="Heading2"/>
      </w:pPr>
      <w:bookmarkStart w:id="3" w:name="_Toc429746467"/>
      <w:bookmarkStart w:id="4" w:name="_Toc121713636"/>
      <w:bookmarkStart w:id="5" w:name="_Toc121714599"/>
      <w:bookmarkStart w:id="6" w:name="_Toc121714966"/>
      <w:bookmarkStart w:id="7" w:name="_Toc121715104"/>
      <w:bookmarkStart w:id="8" w:name="_Toc121745883"/>
      <w:bookmarkStart w:id="9" w:name="_Toc121745988"/>
      <w:bookmarkStart w:id="10" w:name="_Toc121746250"/>
      <w:r>
        <w:t>Purpose and a</w:t>
      </w:r>
      <w:r w:rsidR="00CE6689" w:rsidRPr="00641ED8">
        <w:t>im</w:t>
      </w:r>
      <w:r w:rsidR="00760049">
        <w:t>s</w:t>
      </w:r>
      <w:bookmarkEnd w:id="3"/>
    </w:p>
    <w:p w:rsidR="00491652" w:rsidRPr="00641ED8" w:rsidRDefault="00491652" w:rsidP="00491652">
      <w:pPr>
        <w:pStyle w:val="SEIBodyTextNoIndent"/>
      </w:pPr>
      <w:r w:rsidRPr="00D912B2">
        <w:t xml:space="preserve">The purpose of this project was to carry out the necessary calculations for determining the </w:t>
      </w:r>
      <w:r w:rsidR="00CB5E90">
        <w:t xml:space="preserve">consumption </w:t>
      </w:r>
      <w:r w:rsidRPr="00D912B2">
        <w:t xml:space="preserve">Ecological Footprint of the ACT and to present the findings in a clear and concise format. The Integrated Sustainability Analysis (ISA) </w:t>
      </w:r>
      <w:r w:rsidR="00D912B2" w:rsidRPr="00D912B2">
        <w:t xml:space="preserve">research group </w:t>
      </w:r>
      <w:r w:rsidRPr="00D912B2">
        <w:t xml:space="preserve">at the University of Sydney </w:t>
      </w:r>
      <w:r w:rsidR="00D912B2" w:rsidRPr="00D912B2">
        <w:t>has employed</w:t>
      </w:r>
      <w:r w:rsidRPr="00D912B2">
        <w:t xml:space="preserve"> environmentally extended input-output analysis to perform the calculations</w:t>
      </w:r>
      <w:r w:rsidR="00D912B2" w:rsidRPr="00D912B2">
        <w:t xml:space="preserve">. This work builds on </w:t>
      </w:r>
      <w:r w:rsidRPr="00D912B2">
        <w:t xml:space="preserve">the experience from previous projects in other parts of Australia and the ACT. </w:t>
      </w:r>
    </w:p>
    <w:p w:rsidR="00491652" w:rsidRDefault="00491652" w:rsidP="006233D1">
      <w:pPr>
        <w:pStyle w:val="SEIBodyTextNoIndent"/>
      </w:pPr>
    </w:p>
    <w:p w:rsidR="00CE6689" w:rsidRDefault="00CE6689" w:rsidP="006233D1">
      <w:pPr>
        <w:pStyle w:val="SEIBodyTextNoIndent"/>
      </w:pPr>
      <w:r w:rsidRPr="00641ED8">
        <w:t xml:space="preserve">The </w:t>
      </w:r>
      <w:r w:rsidR="00EF1CC0" w:rsidRPr="00641ED8">
        <w:t>aim</w:t>
      </w:r>
      <w:r w:rsidR="002C4322">
        <w:t xml:space="preserve"> of this project wa</w:t>
      </w:r>
      <w:r w:rsidRPr="00641ED8">
        <w:t xml:space="preserve">s to </w:t>
      </w:r>
      <w:r w:rsidR="00D912B2">
        <w:t>estimate</w:t>
      </w:r>
      <w:r w:rsidR="005E27F1">
        <w:t xml:space="preserve"> the 2011</w:t>
      </w:r>
      <w:r w:rsidR="00D83D26">
        <w:t>-</w:t>
      </w:r>
      <w:r w:rsidR="005E27F1">
        <w:t>12</w:t>
      </w:r>
      <w:r w:rsidR="00C35AAA">
        <w:t xml:space="preserve"> </w:t>
      </w:r>
      <w:r w:rsidR="004A2A0D">
        <w:t>Ecological Footprint</w:t>
      </w:r>
      <w:r w:rsidR="00C35AAA">
        <w:t xml:space="preserve"> report for the ACT in order to investigate the progress towards or away from sustainability in the ACT.</w:t>
      </w:r>
      <w:r w:rsidR="00D83D26">
        <w:t xml:space="preserve"> The project has five</w:t>
      </w:r>
      <w:r w:rsidRPr="00641ED8">
        <w:t xml:space="preserve"> main objectives:</w:t>
      </w:r>
    </w:p>
    <w:p w:rsidR="006233D1" w:rsidRDefault="006233D1" w:rsidP="006233D1">
      <w:pPr>
        <w:pStyle w:val="SEIBodyTextNoIndent"/>
      </w:pPr>
    </w:p>
    <w:p w:rsidR="00CE6689" w:rsidRDefault="00CE6689" w:rsidP="006233D1">
      <w:pPr>
        <w:pStyle w:val="SEIBodyTextNoIndent"/>
        <w:numPr>
          <w:ilvl w:val="0"/>
          <w:numId w:val="23"/>
        </w:numPr>
      </w:pPr>
      <w:r w:rsidRPr="00D1151D">
        <w:t>To calculate the</w:t>
      </w:r>
      <w:r w:rsidR="002902A4">
        <w:t xml:space="preserve"> total</w:t>
      </w:r>
      <w:r w:rsidRPr="00D1151D">
        <w:t xml:space="preserve"> Ecological Footprint </w:t>
      </w:r>
      <w:r w:rsidR="00205A62" w:rsidRPr="00D1151D">
        <w:t>of</w:t>
      </w:r>
      <w:r w:rsidR="002C4322" w:rsidRPr="00D1151D">
        <w:t xml:space="preserve"> the </w:t>
      </w:r>
      <w:r w:rsidR="005251BF">
        <w:t>ACT</w:t>
      </w:r>
      <w:r w:rsidR="00D83D26">
        <w:t xml:space="preserve"> for 20</w:t>
      </w:r>
      <w:r w:rsidR="005E27F1">
        <w:t>11</w:t>
      </w:r>
      <w:r w:rsidR="00D83D26">
        <w:t>-</w:t>
      </w:r>
      <w:r w:rsidR="005E27F1">
        <w:t>12</w:t>
      </w:r>
      <w:r w:rsidR="005251BF">
        <w:t>.</w:t>
      </w:r>
    </w:p>
    <w:p w:rsidR="002902A4" w:rsidRPr="00D1151D" w:rsidRDefault="002902A4" w:rsidP="006233D1">
      <w:pPr>
        <w:pStyle w:val="SEIBodyTextNoIndent"/>
        <w:numPr>
          <w:ilvl w:val="0"/>
          <w:numId w:val="23"/>
        </w:numPr>
      </w:pPr>
      <w:r>
        <w:t>To calculate the Ecological Footprint per-capita of the ACT population</w:t>
      </w:r>
      <w:r w:rsidR="00D83D26">
        <w:t>.</w:t>
      </w:r>
    </w:p>
    <w:p w:rsidR="00CE6689" w:rsidRPr="00641ED8" w:rsidRDefault="00CE6689" w:rsidP="006233D1">
      <w:pPr>
        <w:pStyle w:val="SEIBodyTextNoIndent"/>
        <w:numPr>
          <w:ilvl w:val="0"/>
          <w:numId w:val="23"/>
        </w:numPr>
      </w:pPr>
      <w:r w:rsidRPr="00641ED8">
        <w:t xml:space="preserve">To </w:t>
      </w:r>
      <w:r w:rsidR="005251BF">
        <w:t>give a comparison to the Australian average.</w:t>
      </w:r>
    </w:p>
    <w:p w:rsidR="00CE6689" w:rsidRDefault="00C35AAA" w:rsidP="006233D1">
      <w:pPr>
        <w:pStyle w:val="SEIBodyTextNoIndent"/>
        <w:numPr>
          <w:ilvl w:val="0"/>
          <w:numId w:val="23"/>
        </w:numPr>
      </w:pPr>
      <w:r>
        <w:t xml:space="preserve">To give </w:t>
      </w:r>
      <w:r w:rsidRPr="00C35AAA">
        <w:t>a breakdown of the most important goods and services contributing to the ACT Footprint</w:t>
      </w:r>
      <w:r>
        <w:t>.</w:t>
      </w:r>
    </w:p>
    <w:p w:rsidR="00D83D26" w:rsidRDefault="00D83D26" w:rsidP="006233D1">
      <w:pPr>
        <w:pStyle w:val="SEIBodyTextNoIndent"/>
        <w:numPr>
          <w:ilvl w:val="0"/>
          <w:numId w:val="23"/>
        </w:numPr>
      </w:pPr>
      <w:r>
        <w:t xml:space="preserve">To provide a comparison with </w:t>
      </w:r>
      <w:r w:rsidR="00D878B6">
        <w:t xml:space="preserve">previous </w:t>
      </w:r>
      <w:r w:rsidRPr="00D83D26">
        <w:t>Ecological Footprint</w:t>
      </w:r>
      <w:r w:rsidR="00D878B6">
        <w:t>s</w:t>
      </w:r>
      <w:r>
        <w:t>.</w:t>
      </w:r>
    </w:p>
    <w:p w:rsidR="006233D1" w:rsidRDefault="006233D1" w:rsidP="006233D1">
      <w:pPr>
        <w:pStyle w:val="SEIBodyTextNoIndent"/>
      </w:pPr>
    </w:p>
    <w:p w:rsidR="002C4322" w:rsidRDefault="00237AB5" w:rsidP="006233D1">
      <w:pPr>
        <w:pStyle w:val="SEIBodyTextNoIndent"/>
      </w:pPr>
      <w:r>
        <w:t xml:space="preserve">The following main sections of the report present </w:t>
      </w:r>
      <w:r w:rsidR="00016FB8">
        <w:t xml:space="preserve">a brief methodology, followed by </w:t>
      </w:r>
      <w:r>
        <w:t xml:space="preserve">the results and then a detailed description </w:t>
      </w:r>
      <w:r w:rsidR="00016FB8">
        <w:t xml:space="preserve">of </w:t>
      </w:r>
      <w:r>
        <w:t xml:space="preserve">the </w:t>
      </w:r>
      <w:r w:rsidR="00016FB8">
        <w:t xml:space="preserve">mathematics behind the </w:t>
      </w:r>
      <w:r>
        <w:t>methodology and data used.</w:t>
      </w:r>
    </w:p>
    <w:p w:rsidR="0019477B" w:rsidRDefault="00016FB8" w:rsidP="001156D3">
      <w:pPr>
        <w:pStyle w:val="Heading1"/>
        <w:tabs>
          <w:tab w:val="clear" w:pos="360"/>
        </w:tabs>
        <w:spacing w:before="0"/>
        <w:ind w:left="851" w:hanging="851"/>
      </w:pPr>
      <w:r>
        <w:br w:type="page"/>
      </w:r>
      <w:bookmarkStart w:id="11" w:name="_Toc429746468"/>
      <w:r w:rsidR="0019477B">
        <w:lastRenderedPageBreak/>
        <w:t xml:space="preserve">Project </w:t>
      </w:r>
      <w:r w:rsidR="006244EF">
        <w:t>m</w:t>
      </w:r>
      <w:r w:rsidR="0019477B">
        <w:t>ethodology</w:t>
      </w:r>
      <w:bookmarkEnd w:id="11"/>
    </w:p>
    <w:p w:rsidR="0019477B" w:rsidRDefault="0019477B" w:rsidP="006233D1">
      <w:pPr>
        <w:pStyle w:val="Heading2"/>
      </w:pPr>
      <w:bookmarkStart w:id="12" w:name="_Toc429746469"/>
      <w:r>
        <w:t>Overview</w:t>
      </w:r>
      <w:bookmarkEnd w:id="12"/>
    </w:p>
    <w:p w:rsidR="0019477B" w:rsidRPr="001D7A38" w:rsidRDefault="0019477B" w:rsidP="006233D1">
      <w:pPr>
        <w:pStyle w:val="SEIBodyTextNoIndent"/>
      </w:pPr>
      <w:r w:rsidRPr="001D7A38">
        <w:t>The results of this Ecological Footprint analysis of the A</w:t>
      </w:r>
      <w:r w:rsidR="001D7A38" w:rsidRPr="001D7A38">
        <w:t>CT cover the financial year 20</w:t>
      </w:r>
      <w:r w:rsidR="00523AAD">
        <w:t>11</w:t>
      </w:r>
      <w:r w:rsidR="001D7A38" w:rsidRPr="001D7A38">
        <w:t>-</w:t>
      </w:r>
      <w:r w:rsidR="00523AAD">
        <w:t>12</w:t>
      </w:r>
      <w:r w:rsidRPr="001D7A38">
        <w:t xml:space="preserve"> and meet international standards in Ecological </w:t>
      </w:r>
      <w:proofErr w:type="spellStart"/>
      <w:r w:rsidRPr="001D7A38">
        <w:t>Footprinting</w:t>
      </w:r>
      <w:proofErr w:type="spellEnd"/>
      <w:r w:rsidRPr="001D7A38">
        <w:t xml:space="preserve">. This report considers the bioproductivity Ecological Footprint approach </w:t>
      </w:r>
      <w:r w:rsidR="00B82917" w:rsidRPr="001D7A38">
        <w:fldChar w:fldCharType="begin"/>
      </w:r>
      <w:r w:rsidR="000D7B6E">
        <w:instrText xml:space="preserve"> ADDIN EN.CITE &lt;EndNote&gt;&lt;Cite&gt;&lt;Author&gt;Wackernagel&lt;/Author&gt;&lt;Year&gt;1996&lt;/Year&gt;&lt;RecNum&gt;690&lt;/RecNum&gt;&lt;DisplayText&gt;(Wackernagel and Rees 1996)&lt;/DisplayText&gt;&lt;record&gt;&lt;rec-number&gt;690&lt;/rec-number&gt;&lt;ref-type name="Book"&gt;6&lt;/ref-type&gt;&lt;contributors&gt;&lt;authors&gt;&lt;author&gt;Wackernagel, Mathis&lt;/author&gt;&lt;author&gt;Rees, William E.&lt;/author&gt;&lt;/authors&gt;&lt;/contributors&gt;&lt;titles&gt;&lt;title&gt;Our Ecological Footprint - Reducing Human Impact on the Earth&lt;/title&gt;&lt;secondary-title&gt;The New Catalyst Bioregional Series&lt;/secondary-title&gt;&lt;/titles&gt;&lt;keywords&gt;&lt;keyword&gt;Ecological Footprint&lt;/keyword&gt;&lt;/keywords&gt;&lt;dates&gt;&lt;year&gt;1996&lt;/year&gt;&lt;/dates&gt;&lt;pub-location&gt;Gabriola Island, B.C., Canada&lt;/pub-location&gt;&lt;publisher&gt;New Society Publishers&lt;/publisher&gt;&lt;isbn&gt;1-55092-250-5&lt;/isbn&gt;&lt;accession-num&gt;80&lt;/accession-num&gt;&lt;urls&gt;&lt;/urls&gt;&lt;/record&gt;&lt;/Cite&gt;&lt;/EndNote&gt;</w:instrText>
      </w:r>
      <w:r w:rsidR="00B82917" w:rsidRPr="001D7A38">
        <w:fldChar w:fldCharType="separate"/>
      </w:r>
      <w:r w:rsidR="000D7B6E">
        <w:rPr>
          <w:noProof/>
        </w:rPr>
        <w:t>(</w:t>
      </w:r>
      <w:hyperlink w:anchor="_ENREF_103" w:tooltip="Wackernagel, 1996 #690" w:history="1">
        <w:r w:rsidR="00EF64AF">
          <w:rPr>
            <w:noProof/>
          </w:rPr>
          <w:t>Wackernagel and Rees 1996</w:t>
        </w:r>
      </w:hyperlink>
      <w:r w:rsidR="000D7B6E">
        <w:rPr>
          <w:noProof/>
        </w:rPr>
        <w:t>)</w:t>
      </w:r>
      <w:r w:rsidR="00B82917" w:rsidRPr="001D7A38">
        <w:fldChar w:fldCharType="end"/>
      </w:r>
      <w:r w:rsidRPr="001D7A38">
        <w:t>, i.e. it focuses on the bioproductive land taken up by human activities and is measured in global hectares (</w:t>
      </w:r>
      <w:r w:rsidR="00523AAD">
        <w:t xml:space="preserve"> gha </w:t>
      </w:r>
      <w:r w:rsidRPr="001D7A38">
        <w:t>= adjusted hectares that represent the average yield of all biologically productive areas on earth).</w:t>
      </w:r>
    </w:p>
    <w:p w:rsidR="006233D1" w:rsidRPr="00C03E70" w:rsidRDefault="006233D1" w:rsidP="006233D1">
      <w:pPr>
        <w:pStyle w:val="SEIBodyTextNoIndent"/>
        <w:rPr>
          <w:highlight w:val="yellow"/>
        </w:rPr>
      </w:pPr>
    </w:p>
    <w:p w:rsidR="0019477B" w:rsidRPr="001D7A38" w:rsidRDefault="0019477B" w:rsidP="006233D1">
      <w:pPr>
        <w:pStyle w:val="SEIBodyTextNoIndent"/>
      </w:pPr>
      <w:r w:rsidRPr="001D7A38">
        <w:t xml:space="preserve">This Ecological Footprint assessment is based on (1) input-output analysis, describing the interdependencies between economic sectors in Australia; and (2) household expenditure data </w:t>
      </w:r>
      <w:r w:rsidR="00017AE6">
        <w:t xml:space="preserve">and household income data </w:t>
      </w:r>
      <w:r w:rsidRPr="001D7A38">
        <w:t xml:space="preserve">collected by the Australian Bureau of Statistics. By matching the expenditure </w:t>
      </w:r>
      <w:r w:rsidR="00017AE6">
        <w:t xml:space="preserve">and income </w:t>
      </w:r>
      <w:r w:rsidRPr="001D7A38">
        <w:t>data with the results of the input-output analysis for various catego</w:t>
      </w:r>
      <w:r w:rsidR="001D7A38">
        <w:t>ries of goods and services, we a</w:t>
      </w:r>
      <w:r w:rsidRPr="001D7A38">
        <w:t>re able to assess the per-capita environmental impacts of household consumption.</w:t>
      </w:r>
    </w:p>
    <w:p w:rsidR="006233D1" w:rsidRPr="00C03E70" w:rsidRDefault="006233D1" w:rsidP="006233D1">
      <w:pPr>
        <w:pStyle w:val="SEIBodyTextNoIndent"/>
        <w:rPr>
          <w:highlight w:val="yellow"/>
        </w:rPr>
      </w:pPr>
    </w:p>
    <w:p w:rsidR="0019477B" w:rsidRDefault="0019477B" w:rsidP="006233D1">
      <w:pPr>
        <w:pStyle w:val="SEIBodyTextNoIndent"/>
      </w:pPr>
      <w:r w:rsidRPr="001D7A38">
        <w:t xml:space="preserve">The Integrated Sustainability Analysis (ISA) at the University of Sydney has assembled a framework for calculating Ecological Footprints tailored to Australian conditions. This framework employs the most detailed and comprehensive information on land disturbance and greenhouse gas emissions available in Australia today, using the Australian Bureau of Statistics’ (ABS) comprehensive input-output </w:t>
      </w:r>
      <w:proofErr w:type="gramStart"/>
      <w:r w:rsidRPr="001D7A38">
        <w:t>tables,</w:t>
      </w:r>
      <w:proofErr w:type="gramEnd"/>
      <w:r w:rsidRPr="001D7A38">
        <w:t xml:space="preserve"> and the CSIRO’s satellite-image-based assessment of land disturbance over the Australian continent. The assessment offered by </w:t>
      </w:r>
      <w:r w:rsidR="00017AE6">
        <w:t xml:space="preserve">ISA </w:t>
      </w:r>
      <w:r w:rsidRPr="001D7A38">
        <w:t xml:space="preserve">guarantees </w:t>
      </w:r>
      <w:r w:rsidR="001D7A38">
        <w:t>full</w:t>
      </w:r>
      <w:r w:rsidRPr="001D7A38">
        <w:t xml:space="preserve"> coverage of all upstream impacts on land and emissions, and is therefore the only complete Ecological Footprint assessment to date. Significant truncation errors (often 25-50%) of upstream requirements that are common in conventional Ecological Footprints do not occur in this methodology.</w:t>
      </w:r>
    </w:p>
    <w:p w:rsidR="006233D1" w:rsidRPr="00EB6264" w:rsidRDefault="006233D1" w:rsidP="006233D1">
      <w:pPr>
        <w:pStyle w:val="SEIBodyTextNoIndent"/>
      </w:pPr>
    </w:p>
    <w:p w:rsidR="00760049" w:rsidRDefault="0019477B" w:rsidP="006233D1">
      <w:pPr>
        <w:pStyle w:val="SEIBodyTextNoIndent"/>
      </w:pPr>
      <w:r w:rsidRPr="00EB6264">
        <w:t xml:space="preserve">Using the ISA framework, the Ecological Footprint for </w:t>
      </w:r>
      <w:smartTag w:uri="urn:schemas-microsoft-com:office:smarttags" w:element="place">
        <w:smartTag w:uri="urn:schemas-microsoft-com:office:smarttags" w:element="country-region">
          <w:r w:rsidRPr="00EB6264">
            <w:t>Australia</w:t>
          </w:r>
        </w:smartTag>
      </w:smartTag>
      <w:r w:rsidRPr="00EB6264">
        <w:t xml:space="preserve"> can be calculated from household expenditure data. This approach has been applied in dozens of applications throughout the past 30 years</w:t>
      </w:r>
      <w:fldSimple w:instr=" NOTEREF _Ref125448055 \h  \* MERGEFORMAT ">
        <w:r w:rsidR="0021376E">
          <w:rPr>
            <w:vertAlign w:val="superscript"/>
          </w:rPr>
          <w:t>8</w:t>
        </w:r>
      </w:fldSimple>
      <w:r w:rsidRPr="00EB6264">
        <w:t>, and is the most robust approach of assessing environme</w:t>
      </w:r>
      <w:r>
        <w:t>ntal impacts of populations</w:t>
      </w:r>
      <w:r w:rsidRPr="00EB6264">
        <w:t xml:space="preserve">. </w:t>
      </w:r>
    </w:p>
    <w:p w:rsidR="006233D1" w:rsidRDefault="006233D1" w:rsidP="006233D1">
      <w:pPr>
        <w:pStyle w:val="SEIBodyTextNoIndent"/>
      </w:pPr>
    </w:p>
    <w:p w:rsidR="0019477B" w:rsidRDefault="0019477B" w:rsidP="006233D1">
      <w:pPr>
        <w:pStyle w:val="SEIBodyTextNoIndent"/>
      </w:pPr>
      <w:r w:rsidRPr="00EB6264">
        <w:t xml:space="preserve">Final Ecological Footprints </w:t>
      </w:r>
      <w:r>
        <w:t>are</w:t>
      </w:r>
      <w:r w:rsidRPr="00EB6264">
        <w:t xml:space="preserve"> based on a static, single-region, open, basic-price, industry-by-industry input-output model of the domestic Australian economy</w:t>
      </w:r>
      <w:r w:rsidRPr="00E47C84">
        <w:t>, co</w:t>
      </w:r>
      <w:r w:rsidRPr="00EB6264">
        <w:t>upled with an extensive database on environmental indicators.</w:t>
      </w:r>
      <w:r w:rsidRPr="00EB6264">
        <w:rPr>
          <w:rStyle w:val="FootnoteReference"/>
        </w:rPr>
        <w:footnoteReference w:id="1"/>
      </w:r>
      <w:r w:rsidRPr="00EB6264">
        <w:t xml:space="preserve"> The methodology has been successfully </w:t>
      </w:r>
      <w:r w:rsidR="00017AE6">
        <w:t>employed</w:t>
      </w:r>
      <w:r w:rsidRPr="00EB6264">
        <w:t xml:space="preserve"> in a </w:t>
      </w:r>
      <w:r w:rsidRPr="00EB6264">
        <w:lastRenderedPageBreak/>
        <w:t xml:space="preserve">range of Australian company and government applications, a pilot program on </w:t>
      </w:r>
      <w:r w:rsidR="00017AE6">
        <w:t xml:space="preserve">triple bottom line (TBL) </w:t>
      </w:r>
      <w:r w:rsidRPr="00EB6264">
        <w:t xml:space="preserve">reporting, and in the widely publicised nation-wide whole-economy TBL study </w:t>
      </w:r>
      <w:r w:rsidRPr="00EB6264">
        <w:rPr>
          <w:i/>
        </w:rPr>
        <w:t>Balancing Act</w:t>
      </w:r>
      <w:r>
        <w:t xml:space="preserve"> </w:t>
      </w:r>
      <w:r w:rsidRPr="00EB6264">
        <w:t>(</w:t>
      </w:r>
      <w:r>
        <w:t xml:space="preserve">see </w:t>
      </w:r>
      <w:hyperlink r:id="rId13" w:history="1">
        <w:r w:rsidRPr="00D66A86">
          <w:rPr>
            <w:rStyle w:val="Hyperlink"/>
          </w:rPr>
          <w:t>http://www.isa.org.usyd.edu.au</w:t>
        </w:r>
      </w:hyperlink>
      <w:r w:rsidRPr="00EB6264">
        <w:t xml:space="preserve"> </w:t>
      </w:r>
      <w:r>
        <w:t>for details</w:t>
      </w:r>
      <w:r w:rsidRPr="00EB6264">
        <w:t>).</w:t>
      </w:r>
    </w:p>
    <w:p w:rsidR="006233D1" w:rsidRPr="00EB6264" w:rsidRDefault="006233D1" w:rsidP="006233D1">
      <w:pPr>
        <w:pStyle w:val="SEIBodyTextNoIndent"/>
      </w:pPr>
    </w:p>
    <w:p w:rsidR="0019477B" w:rsidRDefault="0019477B" w:rsidP="006233D1">
      <w:pPr>
        <w:pStyle w:val="SEIBodyTextNoIndent"/>
      </w:pPr>
      <w:r w:rsidRPr="00EB6264">
        <w:t xml:space="preserve">Results can be interpreted </w:t>
      </w:r>
      <w:r w:rsidRPr="00EB6264">
        <w:rPr>
          <w:i/>
        </w:rPr>
        <w:t>ex-</w:t>
      </w:r>
      <w:proofErr w:type="gramStart"/>
      <w:r w:rsidRPr="00EB6264">
        <w:rPr>
          <w:i/>
        </w:rPr>
        <w:t>post</w:t>
      </w:r>
      <w:r w:rsidRPr="00EB6264">
        <w:t>, that</w:t>
      </w:r>
      <w:proofErr w:type="gramEnd"/>
      <w:r w:rsidRPr="00EB6264">
        <w:t xml:space="preserve"> is as answers to the questions: “What Ecological Footprint would have be</w:t>
      </w:r>
      <w:r w:rsidR="00760049">
        <w:t>en assigned to the user</w:t>
      </w:r>
      <w:r w:rsidRPr="00EB6264">
        <w:t xml:space="preserve">, given base year economic and resource use structure, and assuming proportionality between monetary and resource flows?” Results can however not readily be interpreted in an </w:t>
      </w:r>
      <w:r w:rsidRPr="00EB6264">
        <w:rPr>
          <w:i/>
        </w:rPr>
        <w:t>ex-ante</w:t>
      </w:r>
      <w:r w:rsidRPr="00EB6264">
        <w:t>, predictive way, such as: “How would the Ecological Footprint change as a consequence of changes in the user’s financial and resource flows?”</w:t>
      </w:r>
      <w:r w:rsidRPr="00EB6264">
        <w:rPr>
          <w:rStyle w:val="FootnoteReference"/>
        </w:rPr>
        <w:footnoteReference w:id="2"/>
      </w:r>
    </w:p>
    <w:p w:rsidR="006233D1" w:rsidRPr="00EB6264" w:rsidRDefault="006233D1" w:rsidP="006233D1">
      <w:pPr>
        <w:pStyle w:val="SEIBodyTextNoIndent"/>
      </w:pPr>
    </w:p>
    <w:p w:rsidR="0019477B" w:rsidRDefault="0019477B" w:rsidP="006233D1">
      <w:pPr>
        <w:pStyle w:val="SEIBodyTextNoIndent"/>
      </w:pPr>
      <w:r w:rsidRPr="00EB6264">
        <w:t xml:space="preserve">The following sections provide a detailed exposition of the methodology applied in this work. </w:t>
      </w:r>
      <w:r w:rsidR="00873FF5">
        <w:t>They are</w:t>
      </w:r>
      <w:r w:rsidRPr="00EB6264">
        <w:t xml:space="preserve"> aimed at readers who are unfamiliar with the concept of the Ecological Footprint, and who wish to</w:t>
      </w:r>
      <w:r w:rsidR="00873FF5">
        <w:t xml:space="preserve"> learn about </w:t>
      </w:r>
      <w:r w:rsidRPr="00EB6264">
        <w:t xml:space="preserve">recent developments. </w:t>
      </w:r>
      <w:r w:rsidR="00760049">
        <w:t>A</w:t>
      </w:r>
      <w:r>
        <w:t xml:space="preserve"> mathematical</w:t>
      </w:r>
      <w:r w:rsidRPr="00EB6264">
        <w:t xml:space="preserve"> exposition of the methodology</w:t>
      </w:r>
      <w:r w:rsidR="00760049">
        <w:t xml:space="preserve"> is included later</w:t>
      </w:r>
      <w:r w:rsidRPr="00EB6264">
        <w:t>.</w:t>
      </w:r>
    </w:p>
    <w:p w:rsidR="0019477B" w:rsidRDefault="0019477B" w:rsidP="006233D1">
      <w:pPr>
        <w:pStyle w:val="Heading2"/>
      </w:pPr>
      <w:bookmarkStart w:id="13" w:name="_Toc126939859"/>
      <w:bookmarkStart w:id="14" w:name="_Toc429746470"/>
      <w:r w:rsidRPr="0072616B">
        <w:t xml:space="preserve">Background to </w:t>
      </w:r>
      <w:r>
        <w:t xml:space="preserve">the </w:t>
      </w:r>
      <w:r w:rsidRPr="0072616B">
        <w:t>Ecological Footprint</w:t>
      </w:r>
      <w:bookmarkEnd w:id="13"/>
      <w:bookmarkEnd w:id="14"/>
    </w:p>
    <w:p w:rsidR="0019477B" w:rsidRDefault="0019477B" w:rsidP="006233D1">
      <w:pPr>
        <w:pStyle w:val="SEIBodyTextNoIndent"/>
      </w:pPr>
      <w:r>
        <w:t xml:space="preserve">The </w:t>
      </w:r>
      <w:r w:rsidRPr="00EB6264">
        <w:t>Ecological Footprint</w:t>
      </w:r>
      <w:r>
        <w:t xml:space="preserve"> was originally conceived as a simple and elegant method for comparing the sustainability of resource use among different populations </w:t>
      </w:r>
      <w:r w:rsidR="00B82917">
        <w:fldChar w:fldCharType="begin"/>
      </w:r>
      <w:r w:rsidR="000D7B6E">
        <w:instrText xml:space="preserve"> ADDIN EN.CITE &lt;EndNote&gt;&lt;Cite&gt;&lt;Author&gt;Rees&lt;/Author&gt;&lt;Year&gt;1992&lt;/Year&gt;&lt;RecNum&gt;608&lt;/RecNum&gt;&lt;DisplayText&gt;(Rees 1992)&lt;/DisplayText&gt;&lt;record&gt;&lt;rec-number&gt;608&lt;/rec-number&gt;&lt;foreign-keys&gt;&lt;key app="EN" db-id="00tpp00v7p0p5me5eexxepf7fafdrrdxwwfx"&gt;608&lt;/key&gt;&lt;/foreign-keys&gt;&lt;ref-type name="Journal Article"&gt;17&lt;/ref-type&gt;&lt;contributors&gt;&lt;authors&gt;&lt;author&gt;Rees, W. E.&lt;/author&gt;&lt;/authors&gt;&lt;/contributors&gt;&lt;titles&gt;&lt;title&gt;Ecological footprints and appropriated carrying capacity: what urban economics leaves out&lt;/title&gt;&lt;secondary-title&gt;Environment and Urbanization&lt;/secondary-title&gt;&lt;/titles&gt;&lt;periodical&gt;&lt;full-title&gt;Environment and Urbanization&lt;/full-title&gt;&lt;/periodical&gt;&lt;pages&gt;121-130&lt;/pages&gt;&lt;volume&gt;4&lt;/volume&gt;&lt;number&gt;2&lt;/number&gt;&lt;dates&gt;&lt;year&gt;1992&lt;/year&gt;&lt;/dates&gt;&lt;urls&gt;&lt;/urls&gt;&lt;/record&gt;&lt;/Cite&gt;&lt;/EndNote&gt;</w:instrText>
      </w:r>
      <w:r w:rsidR="00B82917">
        <w:fldChar w:fldCharType="separate"/>
      </w:r>
      <w:r w:rsidR="000D7B6E">
        <w:rPr>
          <w:noProof/>
        </w:rPr>
        <w:t>(</w:t>
      </w:r>
      <w:hyperlink w:anchor="_ENREF_89" w:tooltip="Rees, 1992 #608" w:history="1">
        <w:r w:rsidR="00EF64AF">
          <w:rPr>
            <w:noProof/>
          </w:rPr>
          <w:t>Rees 1992</w:t>
        </w:r>
      </w:hyperlink>
      <w:r w:rsidR="000D7B6E">
        <w:rPr>
          <w:noProof/>
        </w:rPr>
        <w:t>)</w:t>
      </w:r>
      <w:r w:rsidR="00B82917">
        <w:fldChar w:fldCharType="end"/>
      </w:r>
      <w:r>
        <w:t xml:space="preserve">. The consumption of these populations is converted into a single index: the land area that would be needed to sustain that population indefinitely. This area is then compared to the actual area of productive land that the given population inhabits, and the degree of </w:t>
      </w:r>
      <w:proofErr w:type="spellStart"/>
      <w:r>
        <w:t>unsustainability</w:t>
      </w:r>
      <w:proofErr w:type="spellEnd"/>
      <w:r>
        <w:t xml:space="preserve"> is calculated as the difference between available and required land. Unsustainable populations are simply populations with a higher </w:t>
      </w:r>
      <w:r w:rsidRPr="00EB6264">
        <w:t>Ecological Footprint</w:t>
      </w:r>
      <w:r>
        <w:t xml:space="preserve"> than available land. Ecological </w:t>
      </w:r>
      <w:r w:rsidRPr="00EB6264">
        <w:t>Footprint</w:t>
      </w:r>
      <w:r>
        <w:t xml:space="preserve">s calculated according to this original method became important educational tools in highlighting the </w:t>
      </w:r>
      <w:proofErr w:type="spellStart"/>
      <w:r>
        <w:t>unsustainability</w:t>
      </w:r>
      <w:proofErr w:type="spellEnd"/>
      <w:r>
        <w:t xml:space="preserve"> of global consumption </w:t>
      </w:r>
      <w:r w:rsidR="00B82917">
        <w:fldChar w:fldCharType="begin"/>
      </w:r>
      <w:r w:rsidR="000D7B6E">
        <w:instrText xml:space="preserve"> ADDIN EN.CITE &lt;EndNote&gt;&lt;Cite&gt;&lt;Author&gt;Costanza&lt;/Author&gt;&lt;Year&gt;2000&lt;/Year&gt;&lt;RecNum&gt;1367&lt;/RecNum&gt;&lt;DisplayText&gt;(Costanza 2000)&lt;/DisplayText&gt;&lt;record&gt;&lt;rec-number&gt;1367&lt;/rec-number&gt;&lt;foreign-keys&gt;&lt;key app="EN" db-id="00tpp00v7p0p5me5eexxepf7fafdrrdxwwfx"&gt;1367&lt;/key&gt;&lt;/foreign-keys&gt;&lt;ref-type name="Journal Article"&gt;17&lt;/ref-type&gt;&lt;contributors&gt;&lt;authors&gt;&lt;author&gt;Costanza, R.&lt;/author&gt;&lt;/authors&gt;&lt;/contributors&gt;&lt;titles&gt;&lt;title&gt;The dynamics of the ecological footprint concept&lt;/title&gt;&lt;secondary-title&gt;Ecological Economics&lt;/secondary-title&gt;&lt;/titles&gt;&lt;periodical&gt;&lt;full-title&gt;Ecological Economics&lt;/full-title&gt;&lt;/periodical&gt;&lt;pages&gt;341-345&lt;/pages&gt;&lt;volume&gt;32&lt;/volume&gt;&lt;dates&gt;&lt;year&gt;2000&lt;/year&gt;&lt;/dates&gt;&lt;urls&gt;&lt;/urls&gt;&lt;/record&gt;&lt;/Cite&gt;&lt;/EndNote&gt;</w:instrText>
      </w:r>
      <w:r w:rsidR="00B82917">
        <w:fldChar w:fldCharType="separate"/>
      </w:r>
      <w:r w:rsidR="000D7B6E">
        <w:rPr>
          <w:noProof/>
        </w:rPr>
        <w:t>(</w:t>
      </w:r>
      <w:hyperlink w:anchor="_ENREF_33" w:tooltip="Costanza, 2000 #1367" w:history="1">
        <w:r w:rsidR="00EF64AF">
          <w:rPr>
            <w:noProof/>
          </w:rPr>
          <w:t>Costanza 2000</w:t>
        </w:r>
      </w:hyperlink>
      <w:r w:rsidR="000D7B6E">
        <w:rPr>
          <w:noProof/>
        </w:rPr>
        <w:t>)</w:t>
      </w:r>
      <w:r w:rsidR="00B82917">
        <w:fldChar w:fldCharType="end"/>
      </w:r>
      <w:r>
        <w:t xml:space="preserve">. It was also proposed that </w:t>
      </w:r>
      <w:r w:rsidRPr="00EB6264">
        <w:t>Ecological Footprint</w:t>
      </w:r>
      <w:r>
        <w:t xml:space="preserve">s could be used for policy design and planning </w:t>
      </w:r>
      <w:r w:rsidR="00B82917">
        <w:fldChar w:fldCharType="begin"/>
      </w:r>
      <w:r w:rsidR="000D7B6E">
        <w:instrText xml:space="preserve"> ADDIN EN.CITE &lt;EndNote&gt;&lt;Cite&gt;&lt;Author&gt;Wackernagel&lt;/Author&gt;&lt;Year&gt;1997&lt;/Year&gt;&lt;RecNum&gt;643&lt;/RecNum&gt;&lt;DisplayText&gt;(Wackernagel, Onisto et al. 1997)&lt;/DisplayText&gt;&lt;record&gt;&lt;rec-number&gt;643&lt;/rec-number&gt;&lt;foreign-keys&gt;&lt;key app="EN" db-id="00tpp00v7p0p5me5eexxepf7fafdrrdxwwfx"&gt;643&lt;/key&gt;&lt;/foreign-keys&gt;&lt;ref-type name="Report"&gt;27&lt;/ref-type&gt;&lt;contributors&gt;&lt;authors&gt;&lt;author&gt;Wackernagel, M.&lt;/author&gt;&lt;author&gt;Onisto, L.&lt;/author&gt;&lt;author&gt;Linares, A. C.&lt;/author&gt;&lt;author&gt;Falfan, I. S. L.&lt;/author&gt;&lt;author&gt;Garcia, J. M.&lt;/author&gt;&lt;author&gt;Guerrero, A. I. S.&lt;/author&gt;&lt;author&gt;Guerrero, M. G. S.&lt;/author&gt;&lt;/authors&gt;&lt;/contributors&gt;&lt;titles&gt;&lt;title&gt;The Ecological Footprint of Nations&lt;/title&gt;&lt;/titles&gt;&lt;dates&gt;&lt;year&gt;1997&lt;/year&gt;&lt;/dates&gt;&lt;pub-location&gt;Xalapa, Mexico&lt;/pub-location&gt;&lt;publisher&gt;Centro de Estudios para la Sustentabilidad&lt;/publisher&gt;&lt;isbn&gt;Rio+5 Forum&lt;/isbn&gt;&lt;work-type&gt;Study for the&lt;/work-type&gt;&lt;urls&gt;&lt;/urls&gt;&lt;/record&gt;&lt;/Cite&gt;&lt;/EndNote&gt;</w:instrText>
      </w:r>
      <w:r w:rsidR="00B82917">
        <w:fldChar w:fldCharType="separate"/>
      </w:r>
      <w:r w:rsidR="000D7B6E">
        <w:rPr>
          <w:noProof/>
        </w:rPr>
        <w:t>(</w:t>
      </w:r>
      <w:hyperlink w:anchor="_ENREF_102" w:tooltip="Wackernagel, 1997 #643" w:history="1">
        <w:r w:rsidR="00EF64AF">
          <w:rPr>
            <w:noProof/>
          </w:rPr>
          <w:t>Wackernagel, Onisto et al. 1997</w:t>
        </w:r>
      </w:hyperlink>
      <w:r w:rsidR="000D7B6E">
        <w:rPr>
          <w:noProof/>
        </w:rPr>
        <w:t>)</w:t>
      </w:r>
      <w:r w:rsidR="00B82917">
        <w:fldChar w:fldCharType="end"/>
      </w:r>
      <w:r>
        <w:t xml:space="preserve">, </w:t>
      </w:r>
      <w:r w:rsidR="00B82917">
        <w:fldChar w:fldCharType="begin"/>
      </w:r>
      <w:r w:rsidR="000D7B6E">
        <w:instrText xml:space="preserve"> ADDIN EN.CITE &lt;EndNote&gt;&lt;Cite&gt;&lt;Author&gt;Wackernagel&lt;/Author&gt;&lt;Year&gt;2000&lt;/Year&gt;&lt;RecNum&gt;652&lt;/RecNum&gt;&lt;DisplayText&gt;(Wackernagel and Silverstein 2000)&lt;/DisplayText&gt;&lt;record&gt;&lt;rec-number&gt;652&lt;/rec-number&gt;&lt;foreign-keys&gt;&lt;key app="EN" db-id="00tpp00v7p0p5me5eexxepf7fafdrrdxwwfx"&gt;652&lt;/key&gt;&lt;/foreign-keys&gt;&lt;ref-type name="Journal Article"&gt;17&lt;/ref-type&gt;&lt;contributors&gt;&lt;authors&gt;&lt;author&gt;Wackernagel, M.&lt;/author&gt;&lt;author&gt;Silverstein, J.&lt;/author&gt;&lt;/authors&gt;&lt;/contributors&gt;&lt;titles&gt;&lt;title&gt;Big things first: focusing on the scale imperative with the ecological footprint&lt;/title&gt;&lt;secondary-title&gt;Ecological Economics&lt;/secondary-title&gt;&lt;/titles&gt;&lt;periodical&gt;&lt;full-title&gt;Ecological Economics&lt;/full-title&gt;&lt;/periodical&gt;&lt;pages&gt;391-394&lt;/pages&gt;&lt;volume&gt;32&lt;/volume&gt;&lt;dates&gt;&lt;year&gt;2000&lt;/year&gt;&lt;/dates&gt;&lt;urls&gt;&lt;/urls&gt;&lt;/record&gt;&lt;/Cite&gt;&lt;/EndNote&gt;</w:instrText>
      </w:r>
      <w:r w:rsidR="00B82917">
        <w:fldChar w:fldCharType="separate"/>
      </w:r>
      <w:r w:rsidR="000D7B6E">
        <w:rPr>
          <w:noProof/>
        </w:rPr>
        <w:t>(</w:t>
      </w:r>
      <w:hyperlink w:anchor="_ENREF_104" w:tooltip="Wackernagel, 2000 #652" w:history="1">
        <w:r w:rsidR="00EF64AF">
          <w:rPr>
            <w:noProof/>
          </w:rPr>
          <w:t>Wackernagel and Silverstein 2000</w:t>
        </w:r>
      </w:hyperlink>
      <w:r w:rsidR="000D7B6E">
        <w:rPr>
          <w:noProof/>
        </w:rPr>
        <w:t>)</w:t>
      </w:r>
      <w:r w:rsidR="00B82917">
        <w:fldChar w:fldCharType="end"/>
      </w:r>
      <w:r>
        <w:t>.</w:t>
      </w:r>
    </w:p>
    <w:p w:rsidR="006233D1" w:rsidRDefault="006233D1" w:rsidP="006233D1">
      <w:pPr>
        <w:pStyle w:val="SEIBodyTextNoIndent"/>
      </w:pPr>
    </w:p>
    <w:p w:rsidR="0019477B" w:rsidRDefault="0019477B" w:rsidP="006233D1">
      <w:pPr>
        <w:pStyle w:val="SEIBodyTextNoIndent"/>
      </w:pPr>
      <w:r>
        <w:t xml:space="preserve">Since the formulation of the </w:t>
      </w:r>
      <w:r w:rsidRPr="00EB6264">
        <w:t>Ecological Footprint</w:t>
      </w:r>
      <w:r>
        <w:t xml:space="preserve">, however, a number of researchers have criticised the originally proposed method </w:t>
      </w:r>
      <w:r w:rsidR="00B82917">
        <w:fldChar w:fldCharType="begin"/>
      </w:r>
      <w:r w:rsidR="000D7B6E">
        <w:instrText xml:space="preserve"> ADDIN EN.CITE &lt;EndNote&gt;&lt;Cite&gt;&lt;Author&gt;Levett&lt;/Author&gt;&lt;Year&gt;1998&lt;/Year&gt;&lt;RecNum&gt;640&lt;/RecNum&gt;&lt;DisplayText&gt;(Levett 1998)&lt;/DisplayText&gt;&lt;record&gt;&lt;rec-number&gt;640&lt;/rec-number&gt;&lt;foreign-keys&gt;&lt;key app="EN" db-id="00tpp00v7p0p5me5eexxepf7fafdrrdxwwfx"&gt;640&lt;/key&gt;&lt;/foreign-keys&gt;&lt;ref-type name="Journal Article"&gt;17&lt;/ref-type&gt;&lt;contributors&gt;&lt;authors&gt;&lt;author&gt;Levett, R.&lt;/author&gt;&lt;/authors&gt;&lt;/contributors&gt;&lt;titles&gt;&lt;title&gt;Footprinting: a great step forward, but tread carefully&lt;/title&gt;&lt;secondary-title&gt;Local Environment&lt;/secondary-title&gt;&lt;/titles&gt;&lt;periodical&gt;&lt;full-title&gt;Local Environment&lt;/full-title&gt;&lt;/periodical&gt;&lt;pages&gt;67-74&lt;/pages&gt;&lt;volume&gt;3&lt;/volume&gt;&lt;number&gt;1&lt;/number&gt;&lt;dates&gt;&lt;year&gt;1998&lt;/year&gt;&lt;/dates&gt;&lt;urls&gt;&lt;/urls&gt;&lt;/record&gt;&lt;/Cite&gt;&lt;/EndNote&gt;</w:instrText>
      </w:r>
      <w:r w:rsidR="00B82917">
        <w:fldChar w:fldCharType="separate"/>
      </w:r>
      <w:r w:rsidR="000D7B6E">
        <w:rPr>
          <w:noProof/>
        </w:rPr>
        <w:t>(</w:t>
      </w:r>
      <w:hyperlink w:anchor="_ENREF_74" w:tooltip="Levett, 1998 #640" w:history="1">
        <w:r w:rsidR="00EF64AF">
          <w:rPr>
            <w:noProof/>
          </w:rPr>
          <w:t>Levett 1998</w:t>
        </w:r>
      </w:hyperlink>
      <w:r w:rsidR="000D7B6E">
        <w:rPr>
          <w:noProof/>
        </w:rPr>
        <w:t>)</w:t>
      </w:r>
      <w:r w:rsidR="00B82917">
        <w:fldChar w:fldCharType="end"/>
      </w:r>
      <w:r>
        <w:t xml:space="preserve">; </w:t>
      </w:r>
      <w:r w:rsidR="00B82917">
        <w:fldChar w:fldCharType="begin"/>
      </w:r>
      <w:r w:rsidR="000D7B6E">
        <w:instrText xml:space="preserve"> ADDIN EN.CITE &lt;EndNote&gt;&lt;Cite&gt;&lt;Author&gt;van den Bergh&lt;/Author&gt;&lt;Year&gt;1999&lt;/Year&gt;&lt;RecNum&gt;597&lt;/RecNum&gt;&lt;DisplayText&gt;(van den Bergh and Verbruggen 1999)&lt;/DisplayText&gt;&lt;record&gt;&lt;rec-number&gt;597&lt;/rec-number&gt;&lt;foreign-keys&gt;&lt;key app="EN" db-id="00tpp00v7p0p5me5eexxepf7fafdrrdxwwfx"&gt;597&lt;/key&gt;&lt;/foreign-keys&gt;&lt;ref-type name="Journal Article"&gt;17&lt;/ref-type&gt;&lt;contributors&gt;&lt;authors&gt;&lt;author&gt;van den Bergh, J. C. J. M.&lt;/author&gt;&lt;author&gt;Verbruggen, H.&lt;/author&gt;&lt;/authors&gt;&lt;/contributors&gt;&lt;titles&gt;&lt;title&gt;Spatial sustainability, trade and indicators: an evaluation of the &amp;apos;ecological footprint&amp;apos;&lt;/title&gt;&lt;secondary-title&gt;Ecological Economics&lt;/secondary-title&gt;&lt;/titles&gt;&lt;periodical&gt;&lt;full-title&gt;Ecological Economics&lt;/full-title&gt;&lt;/periodical&gt;&lt;pages&gt;61-72&lt;/pages&gt;&lt;volume&gt;29&lt;/volume&gt;&lt;number&gt;1&lt;/number&gt;&lt;dates&gt;&lt;year&gt;1999&lt;/year&gt;&lt;/dates&gt;&lt;urls&gt;&lt;/urls&gt;&lt;/record&gt;&lt;/Cite&gt;&lt;/EndNote&gt;</w:instrText>
      </w:r>
      <w:r w:rsidR="00B82917">
        <w:fldChar w:fldCharType="separate"/>
      </w:r>
      <w:r w:rsidR="000D7B6E">
        <w:rPr>
          <w:noProof/>
        </w:rPr>
        <w:t>(</w:t>
      </w:r>
      <w:hyperlink w:anchor="_ENREF_96" w:tooltip="van den Bergh, 1999 #597" w:history="1">
        <w:r w:rsidR="00EF64AF">
          <w:rPr>
            <w:noProof/>
          </w:rPr>
          <w:t>van den Bergh and Verbruggen 1999</w:t>
        </w:r>
      </w:hyperlink>
      <w:r w:rsidR="000D7B6E">
        <w:rPr>
          <w:noProof/>
        </w:rPr>
        <w:t>)</w:t>
      </w:r>
      <w:r w:rsidR="00B82917">
        <w:fldChar w:fldCharType="end"/>
      </w:r>
      <w:r>
        <w:t xml:space="preserve">; </w:t>
      </w:r>
      <w:r w:rsidR="00B82917">
        <w:fldChar w:fldCharType="begin"/>
      </w:r>
      <w:r w:rsidR="000D7B6E">
        <w:instrText xml:space="preserve"> ADDIN EN.CITE &lt;EndNote&gt;&lt;Cite&gt;&lt;Author&gt;Ayres&lt;/Author&gt;&lt;Year&gt;2000&lt;/Year&gt;&lt;RecNum&gt;1362&lt;/RecNum&gt;&lt;DisplayText&gt;(Ayres 2000)&lt;/DisplayText&gt;&lt;record&gt;&lt;rec-number&gt;1362&lt;/rec-number&gt;&lt;foreign-keys&gt;&lt;key app="EN" db-id="00tpp00v7p0p5me5eexxepf7fafdrrdxwwfx"&gt;1362&lt;/key&gt;&lt;/foreign-keys&gt;&lt;ref-type name="Journal Article"&gt;17&lt;/ref-type&gt;&lt;contributors&gt;&lt;authors&gt;&lt;author&gt;Ayres, R. U.&lt;/author&gt;&lt;/authors&gt;&lt;/contributors&gt;&lt;titles&gt;&lt;title&gt;Commentary on the utility of the ecological footprint concept&lt;/title&gt;&lt;secondary-title&gt;Ecological Economics&lt;/secondary-title&gt;&lt;/titles&gt;&lt;periodical&gt;&lt;full-title&gt;Ecological Economics&lt;/full-title&gt;&lt;/periodical&gt;&lt;pages&gt;347-349&lt;/pages&gt;&lt;volume&gt;32&lt;/volume&gt;&lt;dates&gt;&lt;year&gt;2000&lt;/year&gt;&lt;/dates&gt;&lt;urls&gt;&lt;/urls&gt;&lt;/record&gt;&lt;/Cite&gt;&lt;/EndNote&gt;</w:instrText>
      </w:r>
      <w:r w:rsidR="00B82917">
        <w:fldChar w:fldCharType="separate"/>
      </w:r>
      <w:r w:rsidR="000D7B6E">
        <w:rPr>
          <w:noProof/>
        </w:rPr>
        <w:t>(</w:t>
      </w:r>
      <w:hyperlink w:anchor="_ENREF_18" w:tooltip="Ayres, 2000 #1362" w:history="1">
        <w:r w:rsidR="00EF64AF">
          <w:rPr>
            <w:noProof/>
          </w:rPr>
          <w:t>Ayres 2000</w:t>
        </w:r>
      </w:hyperlink>
      <w:r w:rsidR="000D7B6E">
        <w:rPr>
          <w:noProof/>
        </w:rPr>
        <w:t>)</w:t>
      </w:r>
      <w:r w:rsidR="00B82917">
        <w:fldChar w:fldCharType="end"/>
      </w:r>
      <w:r>
        <w:t xml:space="preserve">; </w:t>
      </w:r>
      <w:r w:rsidR="00B82917">
        <w:fldChar w:fldCharType="begin"/>
      </w:r>
      <w:r w:rsidR="000D7B6E">
        <w:instrText xml:space="preserve"> ADDIN EN.CITE &lt;EndNote&gt;&lt;Cite&gt;&lt;Author&gt;Moffatt&lt;/Author&gt;&lt;Year&gt;2000&lt;/Year&gt;&lt;RecNum&gt;1363&lt;/RecNum&gt;&lt;DisplayText&gt;(Moffatt 2000)&lt;/DisplayText&gt;&lt;record&gt;&lt;rec-number&gt;1363&lt;/rec-number&gt;&lt;foreign-keys&gt;&lt;key app="EN" db-id="00tpp00v7p0p5me5eexxepf7fafdrrdxwwfx"&gt;1363&lt;/key&gt;&lt;/foreign-keys&gt;&lt;ref-type name="Journal Article"&gt;17&lt;/ref-type&gt;&lt;contributors&gt;&lt;authors&gt;&lt;author&gt;Moffatt, I.&lt;/author&gt;&lt;/authors&gt;&lt;/contributors&gt;&lt;titles&gt;&lt;title&gt;Ecological footprints and sustainable development&lt;/title&gt;&lt;secondary-title&gt;Ecological Economics&lt;/secondary-title&gt;&lt;/titles&gt;&lt;periodical&gt;&lt;full-title&gt;Ecological Economics&lt;/full-title&gt;&lt;/periodical&gt;&lt;pages&gt;359-362&lt;/pages&gt;&lt;volume&gt;32&lt;/volume&gt;&lt;dates&gt;&lt;year&gt;2000&lt;/year&gt;&lt;/dates&gt;&lt;urls&gt;&lt;/urls&gt;&lt;/record&gt;&lt;/Cite&gt;&lt;/EndNote&gt;</w:instrText>
      </w:r>
      <w:r w:rsidR="00B82917">
        <w:fldChar w:fldCharType="separate"/>
      </w:r>
      <w:r w:rsidR="000D7B6E">
        <w:rPr>
          <w:noProof/>
        </w:rPr>
        <w:t>(</w:t>
      </w:r>
      <w:hyperlink w:anchor="_ENREF_78" w:tooltip="Moffatt, 2000 #1363" w:history="1">
        <w:r w:rsidR="00EF64AF">
          <w:rPr>
            <w:noProof/>
          </w:rPr>
          <w:t>Moffatt 2000</w:t>
        </w:r>
      </w:hyperlink>
      <w:r w:rsidR="000D7B6E">
        <w:rPr>
          <w:noProof/>
        </w:rPr>
        <w:t>)</w:t>
      </w:r>
      <w:r w:rsidR="00B82917">
        <w:fldChar w:fldCharType="end"/>
      </w:r>
      <w:r>
        <w:t xml:space="preserve">; </w:t>
      </w:r>
      <w:r w:rsidR="00B82917">
        <w:fldChar w:fldCharType="begin"/>
      </w:r>
      <w:r w:rsidR="000D7B6E">
        <w:instrText xml:space="preserve"> ADDIN EN.CITE &lt;EndNote&gt;&lt;Cite&gt;&lt;Author&gt;Opschoor&lt;/Author&gt;&lt;Year&gt;2000&lt;/Year&gt;&lt;RecNum&gt;1364&lt;/RecNum&gt;&lt;DisplayText&gt;(Opschoor 2000)&lt;/DisplayText&gt;&lt;record&gt;&lt;rec-number&gt;1364&lt;/rec-number&gt;&lt;foreign-keys&gt;&lt;key app="EN" db-id="00tpp00v7p0p5me5eexxepf7fafdrrdxwwfx"&gt;1364&lt;/key&gt;&lt;/foreign-keys&gt;&lt;ref-type name="Journal Article"&gt;17&lt;/ref-type&gt;&lt;contributors&gt;&lt;authors&gt;&lt;author&gt;Opschoor, H.&lt;/author&gt;&lt;/authors&gt;&lt;/contributors&gt;&lt;titles&gt;&lt;title&gt;The ecological footprint: measuring rod or metaphor?&lt;/title&gt;&lt;secondary-title&gt;Ecological Economics&lt;/secondary-title&gt;&lt;/titles&gt;&lt;periodical&gt;&lt;full-title&gt;Ecological Economics&lt;/full-title&gt;&lt;/periodical&gt;&lt;pages&gt;363-365&lt;/pages&gt;&lt;volume&gt;32&lt;/volume&gt;&lt;dates&gt;&lt;year&gt;2000&lt;/year&gt;&lt;/dates&gt;&lt;urls&gt;&lt;/urls&gt;&lt;/record&gt;&lt;/Cite&gt;&lt;/EndNote&gt;</w:instrText>
      </w:r>
      <w:r w:rsidR="00B82917">
        <w:fldChar w:fldCharType="separate"/>
      </w:r>
      <w:r w:rsidR="000D7B6E">
        <w:rPr>
          <w:noProof/>
        </w:rPr>
        <w:t>(</w:t>
      </w:r>
      <w:hyperlink w:anchor="_ENREF_84" w:tooltip="Opschoor, 2000 #1364" w:history="1">
        <w:r w:rsidR="00EF64AF">
          <w:rPr>
            <w:noProof/>
          </w:rPr>
          <w:t>Opschoor 2000</w:t>
        </w:r>
      </w:hyperlink>
      <w:r w:rsidR="000D7B6E">
        <w:rPr>
          <w:noProof/>
        </w:rPr>
        <w:t>)</w:t>
      </w:r>
      <w:r w:rsidR="00B82917">
        <w:fldChar w:fldCharType="end"/>
      </w:r>
      <w:r>
        <w:t xml:space="preserve">; </w:t>
      </w:r>
      <w:r w:rsidR="00B82917">
        <w:fldChar w:fldCharType="begin"/>
      </w:r>
      <w:r w:rsidR="000D7B6E">
        <w:instrText xml:space="preserve"> ADDIN EN.CITE &lt;EndNote&gt;&lt;Cite&gt;&lt;Author&gt;Rapport&lt;/Author&gt;&lt;Year&gt;2000&lt;/Year&gt;&lt;RecNum&gt;1375&lt;/RecNum&gt;&lt;DisplayText&gt;(Rapport 2000)&lt;/DisplayText&gt;&lt;record&gt;&lt;rec-number&gt;1375&lt;/rec-number&gt;&lt;foreign-keys&gt;&lt;key app="EN" db-id="00tpp00v7p0p5me5eexxepf7fafdrrdxwwfx"&gt;1375&lt;/key&gt;&lt;/foreign-keys&gt;&lt;ref-type name="Journal Article"&gt;17&lt;/ref-type&gt;&lt;contributors&gt;&lt;authors&gt;&lt;author&gt;Rapport, D. J.&lt;/author&gt;&lt;/authors&gt;&lt;/contributors&gt;&lt;titles&gt;&lt;title&gt;Ecological footprints and ecosystem health: complementary approaches to a sustainable future&lt;/title&gt;&lt;secondary-title&gt;Ecological Economics&lt;/secondary-title&gt;&lt;/titles&gt;&lt;periodical&gt;&lt;full-title&gt;Ecological Economics&lt;/full-title&gt;&lt;/periodical&gt;&lt;pages&gt;381-383&lt;/pages&gt;&lt;volume&gt;32&lt;/volume&gt;&lt;dates&gt;&lt;year&gt;2000&lt;/year&gt;&lt;/dates&gt;&lt;urls&gt;&lt;/urls&gt;&lt;/record&gt;&lt;/Cite&gt;&lt;/EndNote&gt;</w:instrText>
      </w:r>
      <w:r w:rsidR="00B82917">
        <w:fldChar w:fldCharType="separate"/>
      </w:r>
      <w:r w:rsidR="000D7B6E">
        <w:rPr>
          <w:noProof/>
        </w:rPr>
        <w:t>(</w:t>
      </w:r>
      <w:hyperlink w:anchor="_ENREF_87" w:tooltip="Rapport, 2000 #1375" w:history="1">
        <w:r w:rsidR="00EF64AF">
          <w:rPr>
            <w:noProof/>
          </w:rPr>
          <w:t>Rapport 2000</w:t>
        </w:r>
      </w:hyperlink>
      <w:r w:rsidR="000D7B6E">
        <w:rPr>
          <w:noProof/>
        </w:rPr>
        <w:t>)</w:t>
      </w:r>
      <w:r w:rsidR="00B82917">
        <w:fldChar w:fldCharType="end"/>
      </w:r>
      <w:r>
        <w:t xml:space="preserve">; </w:t>
      </w:r>
      <w:r w:rsidR="00B82917">
        <w:fldChar w:fldCharType="begin"/>
      </w:r>
      <w:r w:rsidR="000D7B6E">
        <w:instrText xml:space="preserve"> ADDIN EN.CITE &lt;EndNote&gt;&lt;Cite&gt;&lt;Author&gt;van Kooten&lt;/Author&gt;&lt;Year&gt;2000&lt;/Year&gt;&lt;RecNum&gt;1365&lt;/RecNum&gt;&lt;DisplayText&gt;(van Kooten and Bulte 2000)&lt;/DisplayText&gt;&lt;record&gt;&lt;rec-number&gt;1365&lt;/rec-number&gt;&lt;foreign-keys&gt;&lt;key app="EN" db-id="00tpp00v7p0p5me5eexxepf7fafdrrdxwwfx"&gt;1365&lt;/key&gt;&lt;/foreign-keys&gt;&lt;ref-type name="Journal Article"&gt;17&lt;/ref-type&gt;&lt;contributors&gt;&lt;authors&gt;&lt;author&gt;van Kooten, G. C.&lt;/author&gt;&lt;author&gt;Bulte, E. H.&lt;/author&gt;&lt;/authors&gt;&lt;/contributors&gt;&lt;titles&gt;&lt;title&gt;The ecological footprint: useful science or politics?&lt;/title&gt;&lt;secondary-title&gt;Ecological Economics&lt;/secondary-title&gt;&lt;/titles&gt;&lt;periodical&gt;&lt;full-title&gt;Ecological Economics&lt;/full-title&gt;&lt;/periodical&gt;&lt;pages&gt;385-389&lt;/pages&gt;&lt;volume&gt;32&lt;/volume&gt;&lt;dates&gt;&lt;year&gt;2000&lt;/year&gt;&lt;/dates&gt;&lt;urls&gt;&lt;/urls&gt;&lt;/record&gt;&lt;/Cite&gt;&lt;/EndNote&gt;</w:instrText>
      </w:r>
      <w:r w:rsidR="00B82917">
        <w:fldChar w:fldCharType="separate"/>
      </w:r>
      <w:r w:rsidR="000D7B6E">
        <w:rPr>
          <w:noProof/>
        </w:rPr>
        <w:t>(</w:t>
      </w:r>
      <w:hyperlink w:anchor="_ENREF_97" w:tooltip="van Kooten, 2000 #1365" w:history="1">
        <w:r w:rsidR="00EF64AF">
          <w:rPr>
            <w:noProof/>
          </w:rPr>
          <w:t>van Kooten and Bulte 2000</w:t>
        </w:r>
      </w:hyperlink>
      <w:r w:rsidR="000D7B6E">
        <w:rPr>
          <w:noProof/>
        </w:rPr>
        <w:t>)</w:t>
      </w:r>
      <w:r w:rsidR="00B82917">
        <w:fldChar w:fldCharType="end"/>
      </w:r>
      <w:r>
        <w:t xml:space="preserve">. The criticisms largely refer to the oversimplification in </w:t>
      </w:r>
      <w:r w:rsidRPr="00EB6264">
        <w:t>Ecological Footprint</w:t>
      </w:r>
      <w:r>
        <w:t>s of the complex task of measuring sustainability of consumption, leading to comparisons among populations becoming meaningless</w:t>
      </w:r>
      <w:r>
        <w:rPr>
          <w:rStyle w:val="FootnoteReference"/>
          <w:i/>
        </w:rPr>
        <w:footnoteReference w:id="3"/>
      </w:r>
      <w:r>
        <w:t xml:space="preserve">, or the result for a single population being significantly underestimated. In addition, the aggregated form of the final </w:t>
      </w:r>
      <w:r w:rsidRPr="00EB6264">
        <w:t>Ecological Footprint</w:t>
      </w:r>
      <w:r>
        <w:t xml:space="preserve"> makes it difficult to understand the specific reasons for the </w:t>
      </w:r>
      <w:proofErr w:type="spellStart"/>
      <w:r>
        <w:t>unsustainability</w:t>
      </w:r>
      <w:proofErr w:type="spellEnd"/>
      <w:r>
        <w:t xml:space="preserve"> of the consumption of a given population </w:t>
      </w:r>
      <w:r w:rsidR="00B82917">
        <w:fldChar w:fldCharType="begin"/>
      </w:r>
      <w:r w:rsidR="000D7B6E">
        <w:instrText xml:space="preserve"> ADDIN EN.CITE &lt;EndNote&gt;&lt;Cite&gt;&lt;Author&gt;Rapport&lt;/Author&gt;&lt;Year&gt;2000&lt;/Year&gt;&lt;RecNum&gt;1375&lt;/RecNum&gt;&lt;DisplayText&gt;(Rapport 2000)&lt;/DisplayText&gt;&lt;record&gt;&lt;rec-number&gt;1375&lt;/rec-number&gt;&lt;foreign-keys&gt;&lt;key app="EN" db-id="00tpp00v7p0p5me5eexxepf7fafdrrdxwwfx"&gt;1375&lt;/key&gt;&lt;/foreign-keys&gt;&lt;ref-type name="Journal Article"&gt;17&lt;/ref-type&gt;&lt;contributors&gt;&lt;authors&gt;&lt;author&gt;Rapport, D. J.&lt;/author&gt;&lt;/authors&gt;&lt;/contributors&gt;&lt;titles&gt;&lt;title&gt;Ecological footprints and ecosystem health: complementary approaches to a sustainable future&lt;/title&gt;&lt;secondary-title&gt;Ecological Economics&lt;/secondary-title&gt;&lt;/titles&gt;&lt;periodical&gt;&lt;full-title&gt;Ecological Economics&lt;/full-title&gt;&lt;/periodical&gt;&lt;pages&gt;381-383&lt;/pages&gt;&lt;volume&gt;32&lt;/volume&gt;&lt;dates&gt;&lt;year&gt;2000&lt;/year&gt;&lt;/dates&gt;&lt;urls&gt;&lt;/urls&gt;&lt;/record&gt;&lt;/Cite&gt;&lt;/EndNote&gt;</w:instrText>
      </w:r>
      <w:r w:rsidR="00B82917">
        <w:fldChar w:fldCharType="separate"/>
      </w:r>
      <w:r w:rsidR="000D7B6E">
        <w:rPr>
          <w:noProof/>
        </w:rPr>
        <w:t>(</w:t>
      </w:r>
      <w:hyperlink w:anchor="_ENREF_87" w:tooltip="Rapport, 2000 #1375" w:history="1">
        <w:r w:rsidR="00EF64AF">
          <w:rPr>
            <w:noProof/>
          </w:rPr>
          <w:t>Rapport 2000</w:t>
        </w:r>
      </w:hyperlink>
      <w:r w:rsidR="000D7B6E">
        <w:rPr>
          <w:noProof/>
        </w:rPr>
        <w:t>)</w:t>
      </w:r>
      <w:r w:rsidR="00B82917">
        <w:fldChar w:fldCharType="end"/>
      </w:r>
      <w:r>
        <w:t xml:space="preserve">, and to formulate appropriate policy responses </w:t>
      </w:r>
      <w:r w:rsidR="00B82917">
        <w:fldChar w:fldCharType="begin"/>
      </w:r>
      <w:r w:rsidR="000D7B6E">
        <w:instrText xml:space="preserve"> ADDIN EN.CITE &lt;EndNote&gt;&lt;Cite&gt;&lt;Author&gt;Ayres&lt;/Author&gt;&lt;Year&gt;2000&lt;/Year&gt;&lt;RecNum&gt;1362&lt;/RecNum&gt;&lt;DisplayText&gt;(Ayres 2000)&lt;/DisplayText&gt;&lt;record&gt;&lt;rec-number&gt;1362&lt;/rec-number&gt;&lt;foreign-keys&gt;&lt;key app="EN" db-id="00tpp00v7p0p5me5eexxepf7fafdrrdxwwfx"&gt;1362&lt;/key&gt;&lt;/foreign-keys&gt;&lt;ref-type name="Journal Article"&gt;17&lt;/ref-type&gt;&lt;contributors&gt;&lt;authors&gt;&lt;author&gt;Ayres, R. U.&lt;/author&gt;&lt;/authors&gt;&lt;/contributors&gt;&lt;titles&gt;&lt;title&gt;Commentary on the utility of the ecological footprint concept&lt;/title&gt;&lt;secondary-title&gt;Ecological Economics&lt;/secondary-title&gt;&lt;/titles&gt;&lt;periodical&gt;&lt;full-title&gt;Ecological Economics&lt;/full-title&gt;&lt;/periodical&gt;&lt;pages&gt;347-349&lt;/pages&gt;&lt;volume&gt;32&lt;/volume&gt;&lt;dates&gt;&lt;year&gt;2000&lt;/year&gt;&lt;/dates&gt;&lt;urls&gt;&lt;/urls&gt;&lt;/record&gt;&lt;/Cite&gt;&lt;/EndNote&gt;</w:instrText>
      </w:r>
      <w:r w:rsidR="00B82917">
        <w:fldChar w:fldCharType="separate"/>
      </w:r>
      <w:r w:rsidR="000D7B6E">
        <w:rPr>
          <w:noProof/>
        </w:rPr>
        <w:t>(</w:t>
      </w:r>
      <w:hyperlink w:anchor="_ENREF_18" w:tooltip="Ayres, 2000 #1362" w:history="1">
        <w:r w:rsidR="00EF64AF">
          <w:rPr>
            <w:noProof/>
          </w:rPr>
          <w:t>Ayres 2000</w:t>
        </w:r>
      </w:hyperlink>
      <w:r w:rsidR="000D7B6E">
        <w:rPr>
          <w:noProof/>
        </w:rPr>
        <w:t>)</w:t>
      </w:r>
      <w:r w:rsidR="00B82917">
        <w:fldChar w:fldCharType="end"/>
      </w:r>
      <w:r>
        <w:t xml:space="preserve">; </w:t>
      </w:r>
      <w:r w:rsidR="00B82917">
        <w:fldChar w:fldCharType="begin"/>
      </w:r>
      <w:r w:rsidR="000D7B6E">
        <w:instrText xml:space="preserve"> ADDIN EN.CITE &lt;EndNote&gt;&lt;Cite&gt;&lt;Author&gt;Moffatt&lt;/Author&gt;&lt;Year&gt;2000&lt;/Year&gt;&lt;RecNum&gt;1363&lt;/RecNum&gt;&lt;DisplayText&gt;(Moffatt 2000)&lt;/DisplayText&gt;&lt;record&gt;&lt;rec-number&gt;1363&lt;/rec-number&gt;&lt;foreign-keys&gt;&lt;key app="EN" db-id="00tpp00v7p0p5me5eexxepf7fafdrrdxwwfx"&gt;1363&lt;/key&gt;&lt;/foreign-keys&gt;&lt;ref-type name="Journal Article"&gt;17&lt;/ref-type&gt;&lt;contributors&gt;&lt;authors&gt;&lt;author&gt;Moffatt, I.&lt;/author&gt;&lt;/authors&gt;&lt;/contributors&gt;&lt;titles&gt;&lt;title&gt;Ecological footprints and sustainable development&lt;/title&gt;&lt;secondary-title&gt;Ecological Economics&lt;/secondary-title&gt;&lt;/titles&gt;&lt;periodical&gt;&lt;full-title&gt;Ecological Economics&lt;/full-title&gt;&lt;/periodical&gt;&lt;pages&gt;359-362&lt;/pages&gt;&lt;volume&gt;32&lt;/volume&gt;&lt;dates&gt;&lt;year&gt;2000&lt;/year&gt;&lt;/dates&gt;&lt;urls&gt;&lt;/urls&gt;&lt;/record&gt;&lt;/Cite&gt;&lt;/EndNote&gt;</w:instrText>
      </w:r>
      <w:r w:rsidR="00B82917">
        <w:fldChar w:fldCharType="separate"/>
      </w:r>
      <w:r w:rsidR="000D7B6E">
        <w:rPr>
          <w:noProof/>
        </w:rPr>
        <w:t>(</w:t>
      </w:r>
      <w:hyperlink w:anchor="_ENREF_78" w:tooltip="Moffatt, 2000 #1363" w:history="1">
        <w:r w:rsidR="00EF64AF">
          <w:rPr>
            <w:noProof/>
          </w:rPr>
          <w:t>Moffatt 2000</w:t>
        </w:r>
      </w:hyperlink>
      <w:r w:rsidR="000D7B6E">
        <w:rPr>
          <w:noProof/>
        </w:rPr>
        <w:t>)</w:t>
      </w:r>
      <w:r w:rsidR="00B82917">
        <w:fldChar w:fldCharType="end"/>
      </w:r>
      <w:r>
        <w:t xml:space="preserve">; </w:t>
      </w:r>
      <w:r w:rsidR="00B82917">
        <w:fldChar w:fldCharType="begin"/>
      </w:r>
      <w:r w:rsidR="000D7B6E">
        <w:instrText xml:space="preserve"> ADDIN EN.CITE &lt;EndNote&gt;&lt;Cite&gt;&lt;Author&gt;Opschoor&lt;/Author&gt;&lt;Year&gt;2000&lt;/Year&gt;&lt;RecNum&gt;1364&lt;/RecNum&gt;&lt;DisplayText&gt;(Opschoor 2000)&lt;/DisplayText&gt;&lt;record&gt;&lt;rec-number&gt;1364&lt;/rec-number&gt;&lt;foreign-keys&gt;&lt;key app="EN" db-id="00tpp00v7p0p5me5eexxepf7fafdrrdxwwfx"&gt;1364&lt;/key&gt;&lt;/foreign-keys&gt;&lt;ref-type name="Journal Article"&gt;17&lt;/ref-type&gt;&lt;contributors&gt;&lt;authors&gt;&lt;author&gt;Opschoor, H.&lt;/author&gt;&lt;/authors&gt;&lt;/contributors&gt;&lt;titles&gt;&lt;title&gt;The ecological footprint: measuring rod or metaphor?&lt;/title&gt;&lt;secondary-title&gt;Ecological Economics&lt;/secondary-title&gt;&lt;/titles&gt;&lt;periodical&gt;&lt;full-title&gt;Ecological Economics&lt;/full-title&gt;&lt;/periodical&gt;&lt;pages&gt;363-365&lt;/pages&gt;&lt;volume&gt;32&lt;/volume&gt;&lt;dates&gt;&lt;year&gt;2000&lt;/year&gt;&lt;/dates&gt;&lt;urls&gt;&lt;/urls&gt;&lt;/record&gt;&lt;/Cite&gt;&lt;/EndNote&gt;</w:instrText>
      </w:r>
      <w:r w:rsidR="00B82917">
        <w:fldChar w:fldCharType="separate"/>
      </w:r>
      <w:r w:rsidR="000D7B6E">
        <w:rPr>
          <w:noProof/>
        </w:rPr>
        <w:t>(</w:t>
      </w:r>
      <w:hyperlink w:anchor="_ENREF_84" w:tooltip="Opschoor, 2000 #1364" w:history="1">
        <w:r w:rsidR="00EF64AF">
          <w:rPr>
            <w:noProof/>
          </w:rPr>
          <w:t>Opschoor 2000</w:t>
        </w:r>
      </w:hyperlink>
      <w:r w:rsidR="000D7B6E">
        <w:rPr>
          <w:noProof/>
        </w:rPr>
        <w:t>)</w:t>
      </w:r>
      <w:r w:rsidR="00B82917">
        <w:fldChar w:fldCharType="end"/>
      </w:r>
      <w:r>
        <w:t xml:space="preserve">; </w:t>
      </w:r>
      <w:r w:rsidR="00B82917">
        <w:fldChar w:fldCharType="begin"/>
      </w:r>
      <w:r w:rsidR="000D7B6E">
        <w:instrText xml:space="preserve"> ADDIN EN.CITE &lt;EndNote&gt;&lt;Cite&gt;&lt;Author&gt;van Kooten&lt;/Author&gt;&lt;Year&gt;2000&lt;/Year&gt;&lt;RecNum&gt;1365&lt;/RecNum&gt;&lt;DisplayText&gt;(van Kooten and Bulte 2000)&lt;/DisplayText&gt;&lt;record&gt;&lt;rec-number&gt;1365&lt;/rec-number&gt;&lt;foreign-keys&gt;&lt;key app="EN" db-id="00tpp00v7p0p5me5eexxepf7fafdrrdxwwfx"&gt;1365&lt;/key&gt;&lt;/foreign-keys&gt;&lt;ref-type name="Journal Article"&gt;17&lt;/ref-type&gt;&lt;contributors&gt;&lt;authors&gt;&lt;author&gt;van Kooten, G. C.&lt;/author&gt;&lt;author&gt;Bulte, E. H.&lt;/author&gt;&lt;/authors&gt;&lt;/contributors&gt;&lt;titles&gt;&lt;title&gt;The ecological footprint: useful science or politics?&lt;/title&gt;&lt;secondary-title&gt;Ecological Economics&lt;/secondary-title&gt;&lt;/titles&gt;&lt;periodical&gt;&lt;full-title&gt;Ecological Economics&lt;/full-title&gt;&lt;/periodical&gt;&lt;pages&gt;385-389&lt;/pages&gt;&lt;volume&gt;32&lt;/volume&gt;&lt;dates&gt;&lt;year&gt;2000&lt;/year&gt;&lt;/dates&gt;&lt;urls&gt;&lt;/urls&gt;&lt;/record&gt;&lt;/Cite&gt;&lt;/EndNote&gt;</w:instrText>
      </w:r>
      <w:r w:rsidR="00B82917">
        <w:fldChar w:fldCharType="separate"/>
      </w:r>
      <w:r w:rsidR="000D7B6E">
        <w:rPr>
          <w:noProof/>
        </w:rPr>
        <w:t>(</w:t>
      </w:r>
      <w:hyperlink w:anchor="_ENREF_97" w:tooltip="van Kooten, 2000 #1365" w:history="1">
        <w:r w:rsidR="00EF64AF">
          <w:rPr>
            <w:noProof/>
          </w:rPr>
          <w:t>van Kooten and Bulte 2000</w:t>
        </w:r>
      </w:hyperlink>
      <w:r w:rsidR="000D7B6E">
        <w:rPr>
          <w:noProof/>
        </w:rPr>
        <w:t>)</w:t>
      </w:r>
      <w:r w:rsidR="00B82917">
        <w:fldChar w:fldCharType="end"/>
      </w:r>
      <w:r>
        <w:t xml:space="preserve">. In response to the problems highlighted, the concept has undergone </w:t>
      </w:r>
      <w:r>
        <w:lastRenderedPageBreak/>
        <w:t xml:space="preserve">significant modification and improvement </w:t>
      </w:r>
      <w:r w:rsidR="00B82917">
        <w:fldChar w:fldCharType="begin"/>
      </w:r>
      <w:r w:rsidR="000D7B6E">
        <w:instrText xml:space="preserve"> ADDIN EN.CITE &lt;EndNote&gt;&lt;Cite&gt;&lt;Author&gt;Bicknell&lt;/Author&gt;&lt;Year&gt;1998&lt;/Year&gt;&lt;RecNum&gt;304&lt;/RecNum&gt;&lt;DisplayText&gt;(Bicknell, Ball et al. 1998)&lt;/DisplayText&gt;&lt;record&gt;&lt;rec-number&gt;304&lt;/rec-number&gt;&lt;foreign-keys&gt;&lt;key app="EN" db-id="00tpp00v7p0p5me5eexxepf7fafdrrdxwwfx"&gt;304&lt;/key&gt;&lt;/foreign-keys&gt;&lt;ref-type name="Journal Article"&gt;17&lt;/ref-type&gt;&lt;contributors&gt;&lt;authors&gt;&lt;author&gt;Bicknell, K. B.&lt;/author&gt;&lt;author&gt;Ball, R. J.&lt;/author&gt;&lt;author&gt;Cullen, R.&lt;/author&gt;&lt;author&gt;Bigsby, H. R.&lt;/author&gt;&lt;/authors&gt;&lt;/contributors&gt;&lt;titles&gt;&lt;title&gt;New methodology for the ecological footprint with an application to the New Zealand economy&lt;/title&gt;&lt;secondary-title&gt;Ecological Economics&lt;/secondary-title&gt;&lt;/titles&gt;&lt;periodical&gt;&lt;full-title&gt;Ecological Economics&lt;/full-title&gt;&lt;/periodical&gt;&lt;pages&gt;149-160&lt;/pages&gt;&lt;volume&gt;27&lt;/volume&gt;&lt;number&gt;2&lt;/number&gt;&lt;dates&gt;&lt;year&gt;1998&lt;/year&gt;&lt;/dates&gt;&lt;urls&gt;&lt;/urls&gt;&lt;/record&gt;&lt;/Cite&gt;&lt;/EndNote&gt;</w:instrText>
      </w:r>
      <w:r w:rsidR="00B82917">
        <w:fldChar w:fldCharType="separate"/>
      </w:r>
      <w:r w:rsidR="000D7B6E">
        <w:rPr>
          <w:noProof/>
        </w:rPr>
        <w:t>(</w:t>
      </w:r>
      <w:hyperlink w:anchor="_ENREF_23" w:tooltip="Bicknell, 1998 #304" w:history="1">
        <w:r w:rsidR="00EF64AF">
          <w:rPr>
            <w:noProof/>
          </w:rPr>
          <w:t>Bicknell, Ball et al. 1998</w:t>
        </w:r>
      </w:hyperlink>
      <w:r w:rsidR="000D7B6E">
        <w:rPr>
          <w:noProof/>
        </w:rPr>
        <w:t>)</w:t>
      </w:r>
      <w:r w:rsidR="00B82917">
        <w:fldChar w:fldCharType="end"/>
      </w:r>
      <w:r>
        <w:t xml:space="preserve">, </w:t>
      </w:r>
      <w:r w:rsidR="00B82917">
        <w:fldChar w:fldCharType="begin"/>
      </w:r>
      <w:r w:rsidR="000D7B6E">
        <w:instrText xml:space="preserve"> ADDIN EN.CITE &lt;EndNote&gt;&lt;Cite&gt;&lt;Author&gt;Simpson&lt;/Author&gt;&lt;Year&gt;2000&lt;/Year&gt;&lt;RecNum&gt;636&lt;/RecNum&gt;&lt;DisplayText&gt;(Simpson, Petroeschevsky et al. 2000)&lt;/DisplayText&gt;&lt;record&gt;&lt;rec-number&gt;636&lt;/rec-number&gt;&lt;foreign-keys&gt;&lt;key app="EN" db-id="00tpp00v7p0p5me5eexxepf7fafdrrdxwwfx"&gt;636&lt;/key&gt;&lt;/foreign-keys&gt;&lt;ref-type name="Journal Article"&gt;17&lt;/ref-type&gt;&lt;contributors&gt;&lt;authors&gt;&lt;author&gt;Simpson, R. W.&lt;/author&gt;&lt;author&gt;Petroeschevsky, A.&lt;/author&gt;&lt;author&gt;Lowe, I.&lt;/author&gt;&lt;/authors&gt;&lt;/contributors&gt;&lt;titles&gt;&lt;title&gt;An ecological footprint analysis for Australia&lt;/title&gt;&lt;secondary-title&gt;Australian Journal of Environmental Management&lt;/secondary-title&gt;&lt;/titles&gt;&lt;pages&gt;11-18&lt;/pages&gt;&lt;volume&gt;7&lt;/volume&gt;&lt;dates&gt;&lt;year&gt;2000&lt;/year&gt;&lt;/dates&gt;&lt;urls&gt;&lt;/urls&gt;&lt;/record&gt;&lt;/Cite&gt;&lt;/EndNote&gt;</w:instrText>
      </w:r>
      <w:r w:rsidR="00B82917">
        <w:fldChar w:fldCharType="separate"/>
      </w:r>
      <w:r w:rsidR="000D7B6E">
        <w:rPr>
          <w:noProof/>
        </w:rPr>
        <w:t>(</w:t>
      </w:r>
      <w:hyperlink w:anchor="_ENREF_91" w:tooltip="Simpson, 2000 #636" w:history="1">
        <w:r w:rsidR="00EF64AF">
          <w:rPr>
            <w:noProof/>
          </w:rPr>
          <w:t>Simpson, Petroeschevsky et al. 2000</w:t>
        </w:r>
      </w:hyperlink>
      <w:r w:rsidR="000D7B6E">
        <w:rPr>
          <w:noProof/>
        </w:rPr>
        <w:t>)</w:t>
      </w:r>
      <w:r w:rsidR="00B82917">
        <w:fldChar w:fldCharType="end"/>
      </w:r>
      <w:r>
        <w:t xml:space="preserve">, </w:t>
      </w:r>
      <w:r w:rsidR="00B82917">
        <w:fldChar w:fldCharType="begin"/>
      </w:r>
      <w:r w:rsidR="000D7B6E">
        <w:instrText xml:space="preserve"> ADDIN EN.CITE &lt;EndNote&gt;&lt;Cite&gt;&lt;Author&gt;Lenzen&lt;/Author&gt;&lt;Year&gt;2001&lt;/Year&gt;&lt;RecNum&gt;717&lt;/RecNum&gt;&lt;DisplayText&gt;(Lenzen and Murray 2001)&lt;/DisplayText&gt;&lt;record&gt;&lt;rec-number&gt;717&lt;/rec-number&gt;&lt;foreign-keys&gt;&lt;key app="EN" db-id="00tpp00v7p0p5me5eexxepf7fafdrrdxwwfx"&gt;717&lt;/key&gt;&lt;/foreign-keys&gt;&lt;ref-type name="Journal Article"&gt;17&lt;/ref-type&gt;&lt;contributors&gt;&lt;authors&gt;&lt;author&gt;Lenzen, M.&lt;/author&gt;&lt;author&gt;Murray, S. A.&lt;/author&gt;&lt;/authors&gt;&lt;/contributors&gt;&lt;titles&gt;&lt;title&gt;A modified ecological footprint method and its application to Australia&lt;/title&gt;&lt;secondary-title&gt;Ecological Economics&lt;/secondary-title&gt;&lt;/titles&gt;&lt;periodical&gt;&lt;full-title&gt;Ecological Economics&lt;/full-title&gt;&lt;/periodical&gt;&lt;pages&gt;229-255&lt;/pages&gt;&lt;volume&gt;37&lt;/volume&gt;&lt;number&gt;2&lt;/number&gt;&lt;dates&gt;&lt;year&gt;2001&lt;/year&gt;&lt;/dates&gt;&lt;urls&gt;&lt;/urls&gt;&lt;/record&gt;&lt;/Cite&gt;&lt;/EndNote&gt;</w:instrText>
      </w:r>
      <w:r w:rsidR="00B82917">
        <w:fldChar w:fldCharType="separate"/>
      </w:r>
      <w:r w:rsidR="000D7B6E">
        <w:rPr>
          <w:noProof/>
        </w:rPr>
        <w:t>(</w:t>
      </w:r>
      <w:hyperlink w:anchor="_ENREF_67" w:tooltip="Lenzen, 2001 #717" w:history="1">
        <w:r w:rsidR="00EF64AF">
          <w:rPr>
            <w:noProof/>
          </w:rPr>
          <w:t>Lenzen and Murray 2001</w:t>
        </w:r>
      </w:hyperlink>
      <w:r w:rsidR="000D7B6E">
        <w:rPr>
          <w:noProof/>
        </w:rPr>
        <w:t>)</w:t>
      </w:r>
      <w:r w:rsidR="00B82917">
        <w:fldChar w:fldCharType="end"/>
      </w:r>
      <w:r>
        <w:t xml:space="preserve">. </w:t>
      </w:r>
    </w:p>
    <w:p w:rsidR="006233D1" w:rsidRDefault="006233D1" w:rsidP="006233D1">
      <w:pPr>
        <w:pStyle w:val="SEIBodyTextNoIndent"/>
      </w:pPr>
    </w:p>
    <w:p w:rsidR="0019477B" w:rsidRDefault="0019477B" w:rsidP="006233D1">
      <w:pPr>
        <w:pStyle w:val="SEIBodyTextNoIndent"/>
      </w:pPr>
      <w:r>
        <w:t xml:space="preserve">The original </w:t>
      </w:r>
      <w:r w:rsidRPr="00EB6264">
        <w:t>Ecological Footprint</w:t>
      </w:r>
      <w:r>
        <w:t xml:space="preserve"> is defined as the land area that would be needed to meet the consumption of a population and to absorb all their waste </w:t>
      </w:r>
      <w:r w:rsidR="00B82917">
        <w:fldChar w:fldCharType="begin"/>
      </w:r>
      <w:r w:rsidR="000D7B6E">
        <w:instrText xml:space="preserve"> ADDIN EN.CITE &lt;EndNote&gt;&lt;Cite&gt;&lt;Author&gt;Wackernagel&lt;/Author&gt;&lt;Year&gt;1996&lt;/Year&gt;&lt;RecNum&gt;690&lt;/RecNum&gt;&lt;DisplayText&gt;(Wackernagel and Rees 1996)&lt;/DisplayText&gt;&lt;record&gt;&lt;rec-number&gt;690&lt;/rec-number&gt;&lt;ref-type name="Book"&gt;6&lt;/ref-type&gt;&lt;contributors&gt;&lt;authors&gt;&lt;author&gt;Wackernagel, Mathis&lt;/author&gt;&lt;author&gt;Rees, William E.&lt;/author&gt;&lt;/authors&gt;&lt;/contributors&gt;&lt;titles&gt;&lt;title&gt;Our Ecological Footprint - Reducing Human Impact on the Earth&lt;/title&gt;&lt;secondary-title&gt;The New Catalyst Bioregional Series&lt;/secondary-title&gt;&lt;/titles&gt;&lt;keywords&gt;&lt;keyword&gt;Ecological Footprint&lt;/keyword&gt;&lt;/keywords&gt;&lt;dates&gt;&lt;year&gt;1996&lt;/year&gt;&lt;/dates&gt;&lt;pub-location&gt;Gabriola Island, B.C., Canada&lt;/pub-location&gt;&lt;publisher&gt;New Society Publishers&lt;/publisher&gt;&lt;isbn&gt;1-55092-250-5&lt;/isbn&gt;&lt;accession-num&gt;80&lt;/accession-num&gt;&lt;urls&gt;&lt;/urls&gt;&lt;/record&gt;&lt;/Cite&gt;&lt;/EndNote&gt;</w:instrText>
      </w:r>
      <w:r w:rsidR="00B82917">
        <w:fldChar w:fldCharType="separate"/>
      </w:r>
      <w:r w:rsidR="000D7B6E">
        <w:rPr>
          <w:noProof/>
        </w:rPr>
        <w:t>(</w:t>
      </w:r>
      <w:hyperlink w:anchor="_ENREF_103" w:tooltip="Wackernagel, 1996 #690" w:history="1">
        <w:r w:rsidR="00EF64AF">
          <w:rPr>
            <w:noProof/>
          </w:rPr>
          <w:t>Wackernagel and Rees 1996</w:t>
        </w:r>
      </w:hyperlink>
      <w:r w:rsidR="000D7B6E">
        <w:rPr>
          <w:noProof/>
        </w:rPr>
        <w:t>)</w:t>
      </w:r>
      <w:r w:rsidR="00B82917">
        <w:fldChar w:fldCharType="end"/>
      </w:r>
      <w:r>
        <w:t xml:space="preserve">. Consumption is divided into 5 categories: food, housing, transportation, consumer goods, and services. Land is divided into 8 categories: energy land, degraded or built land, gardens, crop land, pastures and managed forests, and 'land of limited availability', considered to be untouched forests and 'non-productive areas', which the authors defined as deserts and ice-caps. The 'non-productive' areas are not included further in the analysis. Data are collected from disparate sources such as production and trade accounts, state of the environment reports, and agricultural, fuel use and emissions statistics. The </w:t>
      </w:r>
      <w:r w:rsidRPr="00EB6264">
        <w:t>Ecological Footprint</w:t>
      </w:r>
      <w:r>
        <w:t xml:space="preserve"> is calculated by compiling a matrix in which a land area is allocated to each consumption category. In order to calculate the per-capita </w:t>
      </w:r>
      <w:r w:rsidRPr="00EB6264">
        <w:t>Ecological Footprint</w:t>
      </w:r>
      <w:r>
        <w:t>, all land areas are added up, and then divided by the population, giving a result in hectares per capita.</w:t>
      </w:r>
    </w:p>
    <w:p w:rsidR="006233D1" w:rsidRDefault="006233D1" w:rsidP="006233D1">
      <w:pPr>
        <w:pStyle w:val="SEIBodyTextNoIndent"/>
      </w:pPr>
    </w:p>
    <w:p w:rsidR="0019477B" w:rsidRDefault="0019477B" w:rsidP="006233D1">
      <w:pPr>
        <w:pStyle w:val="SEIBodyTextNoIndent"/>
      </w:pPr>
      <w:r>
        <w:t xml:space="preserve">The total </w:t>
      </w:r>
      <w:r w:rsidRPr="00EB6264">
        <w:t>Ecological Footprint</w:t>
      </w:r>
      <w:r>
        <w:t xml:space="preserve"> for a population can also be subtracted from the ‘productive’ area that population inhabits. If this gives a positive number, it is taken to indicate an ecological ‘remainder’, or remaining ecological capacity for that population. A negative figure indicates that the population has an ecological 'deficit'. According to</w:t>
      </w:r>
      <w:r w:rsidR="0059160A">
        <w:t xml:space="preserve"> the first </w:t>
      </w:r>
      <w:r w:rsidR="0092509A">
        <w:t>Ecological Footprint</w:t>
      </w:r>
      <w:r w:rsidR="0059160A">
        <w:t xml:space="preserve"> calculation</w:t>
      </w:r>
      <w:r>
        <w:t xml:space="preserve"> </w:t>
      </w:r>
      <w:r w:rsidR="00B82917">
        <w:fldChar w:fldCharType="begin"/>
      </w:r>
      <w:r w:rsidR="000D7B6E">
        <w:instrText xml:space="preserve"> ADDIN EN.CITE &lt;EndNote&gt;&lt;Cite&gt;&lt;Author&gt;Wackernagel&lt;/Author&gt;&lt;Year&gt;1996&lt;/Year&gt;&lt;RecNum&gt;690&lt;/RecNum&gt;&lt;DisplayText&gt;(Wackernagel and Rees 1996)&lt;/DisplayText&gt;&lt;record&gt;&lt;rec-number&gt;690&lt;/rec-number&gt;&lt;ref-type name="Book"&gt;6&lt;/ref-type&gt;&lt;contributors&gt;&lt;authors&gt;&lt;author&gt;Wackernagel, Mathis&lt;/author&gt;&lt;author&gt;Rees, William E.&lt;/author&gt;&lt;/authors&gt;&lt;/contributors&gt;&lt;titles&gt;&lt;title&gt;Our Ecological Footprint - Reducing Human Impact on the Earth&lt;/title&gt;&lt;secondary-title&gt;The New Catalyst Bioregional Series&lt;/secondary-title&gt;&lt;/titles&gt;&lt;keywords&gt;&lt;keyword&gt;Ecological Footprint&lt;/keyword&gt;&lt;/keywords&gt;&lt;dates&gt;&lt;year&gt;1996&lt;/year&gt;&lt;/dates&gt;&lt;pub-location&gt;Gabriola Island, B.C., Canada&lt;/pub-location&gt;&lt;publisher&gt;New Society Publishers&lt;/publisher&gt;&lt;isbn&gt;1-55092-250-5&lt;/isbn&gt;&lt;accession-num&gt;80&lt;/accession-num&gt;&lt;urls&gt;&lt;/urls&gt;&lt;/record&gt;&lt;/Cite&gt;&lt;/EndNote&gt;</w:instrText>
      </w:r>
      <w:r w:rsidR="00B82917">
        <w:fldChar w:fldCharType="separate"/>
      </w:r>
      <w:r w:rsidR="000D7B6E">
        <w:rPr>
          <w:noProof/>
        </w:rPr>
        <w:t>(</w:t>
      </w:r>
      <w:hyperlink w:anchor="_ENREF_103" w:tooltip="Wackernagel, 1996 #690" w:history="1">
        <w:r w:rsidR="00EF64AF">
          <w:rPr>
            <w:noProof/>
          </w:rPr>
          <w:t>Wackernagel and Rees 1996</w:t>
        </w:r>
      </w:hyperlink>
      <w:r w:rsidR="000D7B6E">
        <w:rPr>
          <w:noProof/>
        </w:rPr>
        <w:t>)</w:t>
      </w:r>
      <w:r w:rsidR="00B82917">
        <w:fldChar w:fldCharType="end"/>
      </w:r>
      <w:r>
        <w:t xml:space="preserve">, Canadians in 1991 had an </w:t>
      </w:r>
      <w:r w:rsidR="00726B2E">
        <w:t>Ecological Footprint</w:t>
      </w:r>
      <w:r w:rsidR="0059160A">
        <w:t xml:space="preserve"> of 4.</w:t>
      </w:r>
      <w:r w:rsidR="005C6FCA">
        <w:t>3</w:t>
      </w:r>
      <w:r w:rsidR="0059160A">
        <w:t xml:space="preserve"> ha per capita and an ecological </w:t>
      </w:r>
      <w:r>
        <w:t>remainder of 10.9 ha per capita.</w:t>
      </w:r>
    </w:p>
    <w:p w:rsidR="0019477B" w:rsidRDefault="0019477B" w:rsidP="006233D1">
      <w:pPr>
        <w:pStyle w:val="Heading2"/>
      </w:pPr>
      <w:bookmarkStart w:id="15" w:name="_Toc126939861"/>
      <w:bookmarkStart w:id="16" w:name="_Toc429746471"/>
      <w:r w:rsidRPr="00DF7292">
        <w:t>Including all areas of land</w:t>
      </w:r>
      <w:bookmarkEnd w:id="15"/>
      <w:bookmarkEnd w:id="16"/>
    </w:p>
    <w:p w:rsidR="0019477B" w:rsidRDefault="0019477B" w:rsidP="006233D1">
      <w:pPr>
        <w:pStyle w:val="SEIBodyTextNoIndent"/>
      </w:pPr>
      <w:r>
        <w:t xml:space="preserve">In the original </w:t>
      </w:r>
      <w:r w:rsidRPr="00EB6264">
        <w:t>Ecological Footprint</w:t>
      </w:r>
      <w:r>
        <w:t xml:space="preserve">, areas which were 'unproductive for human purposes', such as deserts and icecaps, are excluded from the calculation </w:t>
      </w:r>
      <w:r w:rsidR="00B82917">
        <w:fldChar w:fldCharType="begin"/>
      </w:r>
      <w:r w:rsidR="000D7B6E">
        <w:instrText xml:space="preserve"> ADDIN EN.CITE &lt;EndNote&gt;&lt;Cite&gt;&lt;Author&gt;Wackernagel&lt;/Author&gt;&lt;Year&gt;1996&lt;/Year&gt;&lt;RecNum&gt;690&lt;/RecNum&gt;&lt;DisplayText&gt;(Wackernagel and Rees 1996)&lt;/DisplayText&gt;&lt;record&gt;&lt;rec-number&gt;690&lt;/rec-number&gt;&lt;ref-type name="Book"&gt;6&lt;/ref-type&gt;&lt;contributors&gt;&lt;authors&gt;&lt;author&gt;Wackernagel, Mathis&lt;/author&gt;&lt;author&gt;Rees, William E.&lt;/author&gt;&lt;/authors&gt;&lt;/contributors&gt;&lt;titles&gt;&lt;title&gt;Our Ecological Footprint - Reducing Human Impact on the Earth&lt;/title&gt;&lt;secondary-title&gt;The New Catalyst Bioregional Series&lt;/secondary-title&gt;&lt;/titles&gt;&lt;keywords&gt;&lt;keyword&gt;Ecological Footprint&lt;/keyword&gt;&lt;/keywords&gt;&lt;dates&gt;&lt;year&gt;1996&lt;/year&gt;&lt;/dates&gt;&lt;pub-location&gt;Gabriola Island, B.C., Canada&lt;/pub-location&gt;&lt;publisher&gt;New Society Publishers&lt;/publisher&gt;&lt;isbn&gt;1-55092-250-5&lt;/isbn&gt;&lt;accession-num&gt;80&lt;/accession-num&gt;&lt;urls&gt;&lt;/urls&gt;&lt;/record&gt;&lt;/Cite&gt;&lt;/EndNote&gt;</w:instrText>
      </w:r>
      <w:r w:rsidR="00B82917">
        <w:fldChar w:fldCharType="separate"/>
      </w:r>
      <w:r w:rsidR="000D7B6E">
        <w:rPr>
          <w:noProof/>
        </w:rPr>
        <w:t>(</w:t>
      </w:r>
      <w:hyperlink w:anchor="_ENREF_103" w:tooltip="Wackernagel, 1996 #690" w:history="1">
        <w:r w:rsidR="00EF64AF">
          <w:rPr>
            <w:noProof/>
          </w:rPr>
          <w:t>Wackernagel and Rees 1996</w:t>
        </w:r>
      </w:hyperlink>
      <w:r w:rsidR="000D7B6E">
        <w:rPr>
          <w:noProof/>
        </w:rPr>
        <w:t>)</w:t>
      </w:r>
      <w:r w:rsidR="00B82917">
        <w:fldChar w:fldCharType="end"/>
      </w:r>
      <w:r>
        <w:t xml:space="preserve">. A problem with this approach is that deciding which land is 'unproductive for human purposes' is subjective. There are many examples of indigenous peoples who have lived in deserts, in some cases, for thousands of years, such as the </w:t>
      </w:r>
      <w:proofErr w:type="spellStart"/>
      <w:r>
        <w:t>Walpiri</w:t>
      </w:r>
      <w:proofErr w:type="spellEnd"/>
      <w:r>
        <w:t xml:space="preserve"> people of </w:t>
      </w:r>
      <w:smartTag w:uri="urn:schemas-microsoft-com:office:smarttags" w:element="place">
        <w:r>
          <w:t>Central Australia</w:t>
        </w:r>
      </w:smartTag>
      <w:r>
        <w:t xml:space="preserve">. In addition, large tracts of arid and semi-arid land in </w:t>
      </w:r>
      <w:smartTag w:uri="urn:schemas-microsoft-com:office:smarttags" w:element="place">
        <w:smartTag w:uri="urn:schemas-microsoft-com:office:smarttags" w:element="country-region">
          <w:r>
            <w:t>Australia</w:t>
          </w:r>
        </w:smartTag>
      </w:smartTag>
      <w:r>
        <w:t xml:space="preserve"> support cattle grazing and mining. The ecosystems present in these areas have been, and continue to be, disturbed by these activities. Finally, many ecosystems that are not used directly may have indirect benefits for humans through providing biodiversity or other ecosystem functions. Therefore, in a recent calculation of the </w:t>
      </w:r>
      <w:r w:rsidRPr="00EB6264">
        <w:t>Ecological Footprint</w:t>
      </w:r>
      <w:r>
        <w:t xml:space="preserve"> of Australia </w:t>
      </w:r>
      <w:r w:rsidR="00B82917">
        <w:fldChar w:fldCharType="begin"/>
      </w:r>
      <w:r w:rsidR="000D7B6E">
        <w:instrText xml:space="preserve"> ADDIN EN.CITE &lt;EndNote&gt;&lt;Cite&gt;&lt;Author&gt;Simpson&lt;/Author&gt;&lt;Year&gt;2000&lt;/Year&gt;&lt;RecNum&gt;636&lt;/RecNum&gt;&lt;DisplayText&gt;(Simpson, Petroeschevsky et al. 2000)&lt;/DisplayText&gt;&lt;record&gt;&lt;rec-number&gt;636&lt;/rec-number&gt;&lt;foreign-keys&gt;&lt;key app="EN" db-id="00tpp00v7p0p5me5eexxepf7fafdrrdxwwfx"&gt;636&lt;/key&gt;&lt;/foreign-keys&gt;&lt;ref-type name="Journal Article"&gt;17&lt;/ref-type&gt;&lt;contributors&gt;&lt;authors&gt;&lt;author&gt;Simpson, R. W.&lt;/author&gt;&lt;author&gt;Petroeschevsky, A.&lt;/author&gt;&lt;author&gt;Lowe, I.&lt;/author&gt;&lt;/authors&gt;&lt;/contributors&gt;&lt;titles&gt;&lt;title&gt;An ecological footprint analysis for Australia&lt;/title&gt;&lt;secondary-title&gt;Australian Journal of Environmental Management&lt;/secondary-title&gt;&lt;/titles&gt;&lt;pages&gt;11-18&lt;/pages&gt;&lt;volume&gt;7&lt;/volume&gt;&lt;dates&gt;&lt;year&gt;2000&lt;/year&gt;&lt;/dates&gt;&lt;urls&gt;&lt;/urls&gt;&lt;/record&gt;&lt;/Cite&gt;&lt;/EndNote&gt;</w:instrText>
      </w:r>
      <w:r w:rsidR="00B82917">
        <w:fldChar w:fldCharType="separate"/>
      </w:r>
      <w:r w:rsidR="000D7B6E">
        <w:rPr>
          <w:noProof/>
        </w:rPr>
        <w:t>(</w:t>
      </w:r>
      <w:hyperlink w:anchor="_ENREF_91" w:tooltip="Simpson, 2000 #636" w:history="1">
        <w:r w:rsidR="00EF64AF">
          <w:rPr>
            <w:noProof/>
          </w:rPr>
          <w:t>Simpson, Petroeschevsky et al. 2000</w:t>
        </w:r>
      </w:hyperlink>
      <w:r w:rsidR="000D7B6E">
        <w:rPr>
          <w:noProof/>
        </w:rPr>
        <w:t>)</w:t>
      </w:r>
      <w:r w:rsidR="00B82917">
        <w:fldChar w:fldCharType="end"/>
      </w:r>
      <w:r>
        <w:t xml:space="preserve"> all areas of land were included, irrespective of their productivity.</w:t>
      </w:r>
    </w:p>
    <w:p w:rsidR="0019477B" w:rsidRDefault="0019477B" w:rsidP="006233D1">
      <w:pPr>
        <w:pStyle w:val="Heading2"/>
      </w:pPr>
      <w:bookmarkStart w:id="17" w:name="_Toc429746472"/>
      <w:bookmarkStart w:id="18" w:name="_Toc126939857"/>
      <w:r>
        <w:t xml:space="preserve">Input-output-based </w:t>
      </w:r>
      <w:r w:rsidRPr="00EB6264">
        <w:t xml:space="preserve">Ecological </w:t>
      </w:r>
      <w:proofErr w:type="spellStart"/>
      <w:r w:rsidRPr="00EB6264">
        <w:t>Footprint</w:t>
      </w:r>
      <w:r>
        <w:t>ing</w:t>
      </w:r>
      <w:bookmarkEnd w:id="17"/>
      <w:proofErr w:type="spellEnd"/>
      <w:r>
        <w:t xml:space="preserve"> </w:t>
      </w:r>
      <w:bookmarkEnd w:id="18"/>
    </w:p>
    <w:p w:rsidR="0019477B" w:rsidRDefault="0019477B" w:rsidP="006233D1">
      <w:pPr>
        <w:pStyle w:val="SEIBodyTextNoIndent"/>
      </w:pPr>
      <w:r>
        <w:t xml:space="preserve">In the calculation of </w:t>
      </w:r>
      <w:r w:rsidRPr="00EB6264">
        <w:t>Ecological Footprint</w:t>
      </w:r>
      <w:r>
        <w:t xml:space="preserve">s of populations by </w:t>
      </w:r>
      <w:r w:rsidR="00B82917">
        <w:fldChar w:fldCharType="begin"/>
      </w:r>
      <w:r w:rsidR="000D7B6E">
        <w:instrText xml:space="preserve"> ADDIN EN.CITE &lt;EndNote&gt;&lt;Cite&gt;&lt;Author&gt;Wackernagel&lt;/Author&gt;&lt;Year&gt;1996&lt;/Year&gt;&lt;RecNum&gt;690&lt;/RecNum&gt;&lt;DisplayText&gt;(Wackernagel and Rees 1996)&lt;/DisplayText&gt;&lt;record&gt;&lt;rec-number&gt;690&lt;/rec-number&gt;&lt;ref-type name="Book"&gt;6&lt;/ref-type&gt;&lt;contributors&gt;&lt;authors&gt;&lt;author&gt;Wackernagel, Mathis&lt;/author&gt;&lt;author&gt;Rees, William E.&lt;/author&gt;&lt;/authors&gt;&lt;/contributors&gt;&lt;titles&gt;&lt;title&gt;Our Ecological Footprint - Reducing Human Impact on the Earth&lt;/title&gt;&lt;secondary-title&gt;The New Catalyst Bioregional Series&lt;/secondary-title&gt;&lt;/titles&gt;&lt;keywords&gt;&lt;keyword&gt;Ecological Footprint&lt;/keyword&gt;&lt;/keywords&gt;&lt;dates&gt;&lt;year&gt;1996&lt;/year&gt;&lt;/dates&gt;&lt;pub-location&gt;Gabriola Island, B.C., Canada&lt;/pub-location&gt;&lt;publisher&gt;New Society Publishers&lt;/publisher&gt;&lt;isbn&gt;1-55092-250-5&lt;/isbn&gt;&lt;accession-num&gt;80&lt;/accession-num&gt;&lt;urls&gt;&lt;/urls&gt;&lt;/record&gt;&lt;/Cite&gt;&lt;/EndNote&gt;</w:instrText>
      </w:r>
      <w:r w:rsidR="00B82917">
        <w:fldChar w:fldCharType="separate"/>
      </w:r>
      <w:r w:rsidR="000D7B6E">
        <w:rPr>
          <w:noProof/>
        </w:rPr>
        <w:t>(</w:t>
      </w:r>
      <w:hyperlink w:anchor="_ENREF_103" w:tooltip="Wackernagel, 1996 #690" w:history="1">
        <w:r w:rsidR="00EF64AF">
          <w:rPr>
            <w:noProof/>
          </w:rPr>
          <w:t>Wackernagel and Rees 1996</w:t>
        </w:r>
      </w:hyperlink>
      <w:r w:rsidR="000D7B6E">
        <w:rPr>
          <w:noProof/>
        </w:rPr>
        <w:t>)</w:t>
      </w:r>
      <w:r w:rsidR="00B82917">
        <w:fldChar w:fldCharType="end"/>
      </w:r>
      <w:r>
        <w:t xml:space="preserve"> and </w:t>
      </w:r>
      <w:r w:rsidR="00B82917">
        <w:fldChar w:fldCharType="begin"/>
      </w:r>
      <w:r w:rsidR="000D7B6E">
        <w:instrText xml:space="preserve"> ADDIN EN.CITE &lt;EndNote&gt;&lt;Cite&gt;&lt;Author&gt;Simpson&lt;/Author&gt;&lt;Year&gt;2000&lt;/Year&gt;&lt;RecNum&gt;636&lt;/RecNum&gt;&lt;DisplayText&gt;(Simpson, Petroeschevsky et al. 2000)&lt;/DisplayText&gt;&lt;record&gt;&lt;rec-number&gt;636&lt;/rec-number&gt;&lt;foreign-keys&gt;&lt;key app="EN" db-id="00tpp00v7p0p5me5eexxepf7fafdrrdxwwfx"&gt;636&lt;/key&gt;&lt;/foreign-keys&gt;&lt;ref-type name="Journal Article"&gt;17&lt;/ref-type&gt;&lt;contributors&gt;&lt;authors&gt;&lt;author&gt;Simpson, R. W.&lt;/author&gt;&lt;author&gt;Petroeschevsky, A.&lt;/author&gt;&lt;author&gt;Lowe, I.&lt;/author&gt;&lt;/authors&gt;&lt;/contributors&gt;&lt;titles&gt;&lt;title&gt;An ecological footprint analysis for Australia&lt;/title&gt;&lt;secondary-title&gt;Australian Journal of Environmental Management&lt;/secondary-title&gt;&lt;/titles&gt;&lt;pages&gt;11-18&lt;/pages&gt;&lt;volume&gt;7&lt;/volume&gt;&lt;dates&gt;&lt;year&gt;2000&lt;/year&gt;&lt;/dates&gt;&lt;urls&gt;&lt;/urls&gt;&lt;/record&gt;&lt;/Cite&gt;&lt;/EndNote&gt;</w:instrText>
      </w:r>
      <w:r w:rsidR="00B82917">
        <w:fldChar w:fldCharType="separate"/>
      </w:r>
      <w:r w:rsidR="000D7B6E">
        <w:rPr>
          <w:noProof/>
        </w:rPr>
        <w:t>(</w:t>
      </w:r>
      <w:hyperlink w:anchor="_ENREF_91" w:tooltip="Simpson, 2000 #636" w:history="1">
        <w:r w:rsidR="00EF64AF">
          <w:rPr>
            <w:noProof/>
          </w:rPr>
          <w:t>Simpson, Petroeschevsky et al. 2000</w:t>
        </w:r>
      </w:hyperlink>
      <w:r w:rsidR="000D7B6E">
        <w:rPr>
          <w:noProof/>
        </w:rPr>
        <w:t>)</w:t>
      </w:r>
      <w:r w:rsidR="00B82917">
        <w:fldChar w:fldCharType="end"/>
      </w:r>
      <w:r>
        <w:t xml:space="preserve">, the land areas included were mainly those directly required by households, and those required by the producers of consumer items. These producers, however, draw on numerous input items themselves, and the producers of these inputs also require land. Generally speaking, in modern economies all industry sectors are dependent on all other sectors, and this process of industrial interdependence proceeds infinitely in an upstream direction, through the whole life cycle of all products, like the branches of an infinite tree. </w:t>
      </w:r>
    </w:p>
    <w:p w:rsidR="0019477B" w:rsidRDefault="0019477B" w:rsidP="006233D1">
      <w:pPr>
        <w:pStyle w:val="SEIBodyTextNoIndent"/>
      </w:pPr>
    </w:p>
    <w:p w:rsidR="0019477B" w:rsidRDefault="0019477B" w:rsidP="00FA7506">
      <w:pPr>
        <w:pStyle w:val="SEIBodyTextNoIndent"/>
        <w:jc w:val="center"/>
      </w:pPr>
      <w:r>
        <w:object w:dxaOrig="8496" w:dyaOrig="6368">
          <v:shape id="_x0000_i1028" type="#_x0000_t75" style="width:363.45pt;height:173.75pt" o:ole="" o:allowoverlap="f">
            <v:imagedata r:id="rId14" o:title="" croptop="14820f" cropbottom="14820f" cropright="9483f"/>
          </v:shape>
          <o:OLEObject Type="Embed" ProgID="Word.Picture.8" ShapeID="_x0000_i1028" DrawAspect="Content" ObjectID="_1517031441" r:id="rId15"/>
        </w:object>
      </w:r>
    </w:p>
    <w:p w:rsidR="0019477B" w:rsidRPr="00780A07" w:rsidRDefault="0019477B" w:rsidP="00FA7506">
      <w:pPr>
        <w:pStyle w:val="Caption"/>
        <w:jc w:val="center"/>
      </w:pPr>
      <w:bookmarkStart w:id="19" w:name="_Ref182276993"/>
      <w:r>
        <w:t xml:space="preserve">Figure </w:t>
      </w:r>
      <w:r w:rsidR="00B82917">
        <w:fldChar w:fldCharType="begin"/>
      </w:r>
      <w:r w:rsidR="00315963">
        <w:instrText xml:space="preserve"> SEQ Figure \* ARABIC </w:instrText>
      </w:r>
      <w:r w:rsidR="00B82917">
        <w:fldChar w:fldCharType="separate"/>
      </w:r>
      <w:r w:rsidR="0021376E">
        <w:rPr>
          <w:noProof/>
        </w:rPr>
        <w:t>1</w:t>
      </w:r>
      <w:r w:rsidR="00B82917">
        <w:fldChar w:fldCharType="end"/>
      </w:r>
      <w:bookmarkEnd w:id="19"/>
      <w:r>
        <w:t>:</w:t>
      </w:r>
      <w:r>
        <w:tab/>
      </w:r>
      <w:r w:rsidRPr="00A43F00">
        <w:rPr>
          <w:b w:val="0"/>
        </w:rPr>
        <w:t>Industrial interdependence in a modern economy: a “tree” of upstream production layers.</w:t>
      </w:r>
    </w:p>
    <w:p w:rsidR="0019477B" w:rsidRDefault="0019477B" w:rsidP="006233D1">
      <w:pPr>
        <w:pStyle w:val="SEIBodyTextNoIndent"/>
      </w:pPr>
    </w:p>
    <w:p w:rsidR="0019477B" w:rsidRDefault="0019477B" w:rsidP="006233D1">
      <w:pPr>
        <w:pStyle w:val="SEIBodyTextNoIndent"/>
      </w:pPr>
      <w:r>
        <w:t xml:space="preserve">Such a production “tree” is shown schematically in </w:t>
      </w:r>
      <w:r w:rsidR="00B82917">
        <w:fldChar w:fldCharType="begin"/>
      </w:r>
      <w:r w:rsidR="007D7A78">
        <w:instrText xml:space="preserve"> REF _Ref182276993 \h </w:instrText>
      </w:r>
      <w:r w:rsidR="00B82917">
        <w:fldChar w:fldCharType="separate"/>
      </w:r>
      <w:r w:rsidR="0021376E">
        <w:t xml:space="preserve">Figure </w:t>
      </w:r>
      <w:r w:rsidR="0021376E">
        <w:rPr>
          <w:noProof/>
        </w:rPr>
        <w:t>1</w:t>
      </w:r>
      <w:r w:rsidR="00B82917">
        <w:fldChar w:fldCharType="end"/>
      </w:r>
      <w:r>
        <w:t xml:space="preserve">: the population to be examined represents the lowest level, or production layer zero. The land required directly by the population (for example land occupied by the house, land required to absorb emissions caused in the household, or by driving a private car) is called the direct land requirement. All other, indirect land requirements originate from this layer. The providers of goods and services purchased by the population form the production layer number one, and their land requirements are called first-order requirements. The suppliers of these providers are production layer number two, and so on. The sum of direct and all indirect </w:t>
      </w:r>
      <w:proofErr w:type="gramStart"/>
      <w:r>
        <w:t>requirements,</w:t>
      </w:r>
      <w:proofErr w:type="gramEnd"/>
      <w:r>
        <w:t xml:space="preserve"> is called total requirements. </w:t>
      </w:r>
    </w:p>
    <w:p w:rsidR="0019477B" w:rsidRDefault="0019477B" w:rsidP="006233D1">
      <w:pPr>
        <w:pStyle w:val="SEIBodyTextNoIndent"/>
      </w:pPr>
    </w:p>
    <w:p w:rsidR="0019477B" w:rsidRDefault="00175B7F" w:rsidP="00FA7506">
      <w:pPr>
        <w:pStyle w:val="SEIBodyTextNoIndent"/>
        <w:jc w:val="center"/>
        <w:rPr>
          <w:sz w:val="20"/>
        </w:rPr>
      </w:pPr>
      <w:r w:rsidRPr="00B82917">
        <w:rPr>
          <w:noProof/>
          <w:lang w:val="en-US"/>
        </w:rPr>
        <w:pict>
          <v:shape id="Picture 1" o:spid="_x0000_i1029" type="#_x0000_t75" style="width:435.45pt;height:240.25pt;visibility:visible" o:bordertopcolor="black" o:borderleftcolor="black" o:borderbottomcolor="black" o:borderrightcolor="black">
            <v:imagedata r:id="rId16" o:title="" croptop="62f" cropbottom="6102f" cropleft="36f" cropright="36f"/>
          </v:shape>
        </w:pict>
      </w:r>
    </w:p>
    <w:p w:rsidR="0019477B" w:rsidRPr="00780A07" w:rsidRDefault="0019477B" w:rsidP="00FA7506">
      <w:pPr>
        <w:pStyle w:val="Caption"/>
        <w:jc w:val="center"/>
      </w:pPr>
      <w:bookmarkStart w:id="20" w:name="_Ref182276994"/>
      <w:r>
        <w:t xml:space="preserve">Figure </w:t>
      </w:r>
      <w:r w:rsidR="00B82917">
        <w:fldChar w:fldCharType="begin"/>
      </w:r>
      <w:r w:rsidR="00315963">
        <w:instrText xml:space="preserve"> SEQ Figure \* ARABIC </w:instrText>
      </w:r>
      <w:r w:rsidR="00B82917">
        <w:fldChar w:fldCharType="separate"/>
      </w:r>
      <w:r w:rsidR="0021376E">
        <w:rPr>
          <w:noProof/>
        </w:rPr>
        <w:t>2</w:t>
      </w:r>
      <w:r w:rsidR="00B82917">
        <w:fldChar w:fldCharType="end"/>
      </w:r>
      <w:bookmarkEnd w:id="20"/>
      <w:r w:rsidRPr="00780A07">
        <w:t>:</w:t>
      </w:r>
      <w:r>
        <w:tab/>
      </w:r>
      <w:r w:rsidRPr="00A43F00">
        <w:rPr>
          <w:b w:val="0"/>
        </w:rPr>
        <w:t>An example of production layers and input paths in Ecological Footprint calculations</w:t>
      </w:r>
      <w:r w:rsidR="00A43F00">
        <w:rPr>
          <w:b w:val="0"/>
        </w:rPr>
        <w:t>.</w:t>
      </w:r>
    </w:p>
    <w:p w:rsidR="0019477B" w:rsidRDefault="0019477B" w:rsidP="006233D1">
      <w:pPr>
        <w:pStyle w:val="SEIBodyTextNoIndent"/>
      </w:pPr>
    </w:p>
    <w:p w:rsidR="0019477B" w:rsidRDefault="0019477B" w:rsidP="006233D1">
      <w:pPr>
        <w:pStyle w:val="SEIBodyTextNoIndent"/>
      </w:pPr>
      <w:r>
        <w:lastRenderedPageBreak/>
        <w:t xml:space="preserve">A specific example for direct and indirect requirements in the </w:t>
      </w:r>
      <w:r w:rsidRPr="00EB6264">
        <w:t>Ecological Footprint</w:t>
      </w:r>
      <w:r>
        <w:t xml:space="preserve"> of a family is shown in </w:t>
      </w:r>
      <w:r w:rsidR="00B82917">
        <w:fldChar w:fldCharType="begin"/>
      </w:r>
      <w:r w:rsidR="007D7A78">
        <w:instrText xml:space="preserve"> REF _Ref182276994 \h </w:instrText>
      </w:r>
      <w:r w:rsidR="00B82917">
        <w:fldChar w:fldCharType="separate"/>
      </w:r>
      <w:r w:rsidR="0021376E">
        <w:t xml:space="preserve">Figure </w:t>
      </w:r>
      <w:r w:rsidR="0021376E">
        <w:rPr>
          <w:noProof/>
        </w:rPr>
        <w:t>2</w:t>
      </w:r>
      <w:r w:rsidR="00B82917">
        <w:fldChar w:fldCharType="end"/>
      </w:r>
      <w:r>
        <w:t xml:space="preserve">. Direct requirements in production layer zero are represented by the land required for the family’s home and for absorbing the emissions caused by the burning of petrol, natural gas and other fuels in the household and the car. One item contributing to the family’s </w:t>
      </w:r>
      <w:r w:rsidRPr="00EB6264">
        <w:t>Ecological Footprint</w:t>
      </w:r>
      <w:r>
        <w:t xml:space="preserve"> could be a train journey. The family does not directly require land by using this train. However, the train uses diesel fuel, which causes the emission of greenhouse gases. The rail transport operator providing this service is part of production layer 1, and the land required to absorb these emissions is an example for a first-order indirect requirement. Furthermore, the train itself needed to be built, and the land occupied by the train manufacturer (part of layer 2) is a second-order requirement. Land and emissions associated with the steel plant producing the steel sheet (layer 3) for the train are third-order requirements, the land mined to extract the iron ore (layer 4) for making the steel sheet is a fourth-order requirement, and so on. Each stage in this infinite supply process involves land use and emissions. </w:t>
      </w:r>
      <w:r w:rsidR="00B82917">
        <w:fldChar w:fldCharType="begin"/>
      </w:r>
      <w:r w:rsidR="007D7A78">
        <w:instrText xml:space="preserve"> REF _Ref182276993 \h </w:instrText>
      </w:r>
      <w:r w:rsidR="00B82917">
        <w:fldChar w:fldCharType="separate"/>
      </w:r>
      <w:r w:rsidR="0021376E">
        <w:t xml:space="preserve">Figure </w:t>
      </w:r>
      <w:r w:rsidR="0021376E">
        <w:rPr>
          <w:noProof/>
        </w:rPr>
        <w:t>1</w:t>
      </w:r>
      <w:r w:rsidR="00B82917">
        <w:fldChar w:fldCharType="end"/>
      </w:r>
      <w:r>
        <w:t xml:space="preserve"> and </w:t>
      </w:r>
      <w:r w:rsidR="00B82917">
        <w:fldChar w:fldCharType="begin"/>
      </w:r>
      <w:r w:rsidR="007D7A78">
        <w:instrText xml:space="preserve"> REF _Ref182276994 \h </w:instrText>
      </w:r>
      <w:r w:rsidR="00B82917">
        <w:fldChar w:fldCharType="separate"/>
      </w:r>
      <w:r w:rsidR="0021376E">
        <w:t xml:space="preserve">Figure </w:t>
      </w:r>
      <w:r w:rsidR="0021376E">
        <w:rPr>
          <w:noProof/>
        </w:rPr>
        <w:t>2</w:t>
      </w:r>
      <w:r w:rsidR="00B82917">
        <w:fldChar w:fldCharType="end"/>
      </w:r>
      <w:r>
        <w:t xml:space="preserve"> demonstrate that calculations that consider only layers zero and one underestimate the true </w:t>
      </w:r>
      <w:r w:rsidRPr="00EB6264">
        <w:t>Ecological Footprint</w:t>
      </w:r>
      <w:r>
        <w:t xml:space="preserve">. </w:t>
      </w:r>
    </w:p>
    <w:p w:rsidR="006233D1" w:rsidRDefault="006233D1" w:rsidP="006233D1">
      <w:pPr>
        <w:pStyle w:val="SEIBodyTextNoIndent"/>
      </w:pPr>
    </w:p>
    <w:p w:rsidR="0019477B" w:rsidRDefault="0019477B" w:rsidP="006233D1">
      <w:pPr>
        <w:pStyle w:val="SEIBodyTextNoIndent"/>
      </w:pPr>
      <w:r>
        <w:t xml:space="preserve">Even though indirect requirements, production layers and structural paths can be very complex, there exists a method for their calculation: input-output analysis. This is a macroeconomic technique that relies on data on inter-industrial monetary transactions, as documented for example in the Australian input-output tables compiled by the </w:t>
      </w:r>
      <w:r w:rsidR="00B82917">
        <w:fldChar w:fldCharType="begin"/>
      </w:r>
      <w:r w:rsidR="000D7B6E">
        <w:instrText xml:space="preserve"> ADDIN EN.CITE &lt;EndNote&gt;&lt;Cite&gt;&lt;Author&gt;Australian Bureau of Statistics&lt;/Author&gt;&lt;Year&gt;2001&lt;/Year&gt;&lt;RecNum&gt;1170&lt;/RecNum&gt;&lt;DisplayText&gt;(Australian Bureau of Statistics 2001)&lt;/DisplayText&gt;&lt;record&gt;&lt;rec-number&gt;1170&lt;/rec-number&gt;&lt;foreign-keys&gt;&lt;key app="EN" db-id="00tpp00v7p0p5me5eexxepf7fafdrrdxwwfx"&gt;1170&lt;/key&gt;&lt;/foreign-keys&gt;&lt;ref-type name="Report"&gt;27&lt;/ref-type&gt;&lt;contributors&gt;&lt;authors&gt;&lt;author&gt;Australian Bureau of Statistics,&lt;/author&gt;&lt;/authors&gt;&lt;/contributors&gt;&lt;titles&gt;&lt;title&gt;Australian National Accounts, Input-Output Tables, 1996-97&lt;/title&gt;&lt;/titles&gt;&lt;dates&gt;&lt;year&gt;2001&lt;/year&gt;&lt;/dates&gt;&lt;pub-location&gt;Canberra, Australia&lt;/pub-location&gt;&lt;publisher&gt;Australian Bureau of Statistics&lt;/publisher&gt;&lt;isbn&gt;5209.0&lt;/isbn&gt;&lt;work-type&gt;ABS Catalogue No.&lt;/work-type&gt;&lt;urls&gt;&lt;/urls&gt;&lt;/record&gt;&lt;/Cite&gt;&lt;/EndNote&gt;</w:instrText>
      </w:r>
      <w:r w:rsidR="00B82917">
        <w:fldChar w:fldCharType="separate"/>
      </w:r>
      <w:r w:rsidR="000D7B6E">
        <w:rPr>
          <w:noProof/>
        </w:rPr>
        <w:t>(</w:t>
      </w:r>
      <w:hyperlink w:anchor="_ENREF_10" w:tooltip="Australian Bureau of Statistics, 2001 #1170" w:history="1">
        <w:r w:rsidR="00EF64AF">
          <w:rPr>
            <w:noProof/>
          </w:rPr>
          <w:t>Australian Bureau of Statistics 2001</w:t>
        </w:r>
      </w:hyperlink>
      <w:r w:rsidR="000D7B6E">
        <w:rPr>
          <w:noProof/>
        </w:rPr>
        <w:t>)</w:t>
      </w:r>
      <w:r w:rsidR="00B82917">
        <w:fldChar w:fldCharType="end"/>
      </w:r>
      <w:r>
        <w:t xml:space="preserve">. It was first applied by </w:t>
      </w:r>
      <w:r w:rsidR="00B82917">
        <w:fldChar w:fldCharType="begin"/>
      </w:r>
      <w:r w:rsidR="000D7B6E">
        <w:instrText xml:space="preserve"> ADDIN EN.CITE &lt;EndNote&gt;&lt;Cite&gt;&lt;Author&gt;Bicknell&lt;/Author&gt;&lt;Year&gt;1998&lt;/Year&gt;&lt;RecNum&gt;304&lt;/RecNum&gt;&lt;DisplayText&gt;(Bicknell, Ball et al. 1998)&lt;/DisplayText&gt;&lt;record&gt;&lt;rec-number&gt;304&lt;/rec-number&gt;&lt;foreign-keys&gt;&lt;key app="EN" db-id="00tpp00v7p0p5me5eexxepf7fafdrrdxwwfx"&gt;304&lt;/key&gt;&lt;/foreign-keys&gt;&lt;ref-type name="Journal Article"&gt;17&lt;/ref-type&gt;&lt;contributors&gt;&lt;authors&gt;&lt;author&gt;Bicknell, K. B.&lt;/author&gt;&lt;author&gt;Ball, R. J.&lt;/author&gt;&lt;author&gt;Cullen, R.&lt;/author&gt;&lt;author&gt;Bigsby, H. R.&lt;/author&gt;&lt;/authors&gt;&lt;/contributors&gt;&lt;titles&gt;&lt;title&gt;New methodology for the ecological footprint with an application to the New Zealand economy&lt;/title&gt;&lt;secondary-title&gt;Ecological Economics&lt;/secondary-title&gt;&lt;/titles&gt;&lt;periodical&gt;&lt;full-title&gt;Ecological Economics&lt;/full-title&gt;&lt;/periodical&gt;&lt;pages&gt;149-160&lt;/pages&gt;&lt;volume&gt;27&lt;/volume&gt;&lt;number&gt;2&lt;/number&gt;&lt;dates&gt;&lt;year&gt;1998&lt;/year&gt;&lt;/dates&gt;&lt;urls&gt;&lt;/urls&gt;&lt;/record&gt;&lt;/Cite&gt;&lt;/EndNote&gt;</w:instrText>
      </w:r>
      <w:r w:rsidR="00B82917">
        <w:fldChar w:fldCharType="separate"/>
      </w:r>
      <w:r w:rsidR="000D7B6E">
        <w:rPr>
          <w:noProof/>
        </w:rPr>
        <w:t>(</w:t>
      </w:r>
      <w:hyperlink w:anchor="_ENREF_23" w:tooltip="Bicknell, 1998 #304" w:history="1">
        <w:r w:rsidR="00EF64AF">
          <w:rPr>
            <w:noProof/>
          </w:rPr>
          <w:t>Bicknell, Ball et al. 1998</w:t>
        </w:r>
      </w:hyperlink>
      <w:r w:rsidR="000D7B6E">
        <w:rPr>
          <w:noProof/>
        </w:rPr>
        <w:t>)</w:t>
      </w:r>
      <w:r w:rsidR="00B82917">
        <w:fldChar w:fldCharType="end"/>
      </w:r>
      <w:r>
        <w:t xml:space="preserve"> to calculate an </w:t>
      </w:r>
      <w:r w:rsidRPr="00EB6264">
        <w:t>Ecological Footprint</w:t>
      </w:r>
      <w:r>
        <w:t xml:space="preserve"> for New Zealand.</w:t>
      </w:r>
    </w:p>
    <w:p w:rsidR="00EA35E2" w:rsidRDefault="0019477B" w:rsidP="006233D1">
      <w:pPr>
        <w:pStyle w:val="SEIBodyTextNoIndent"/>
      </w:pPr>
      <w:r w:rsidRPr="00036ECD">
        <w:t xml:space="preserve">Since its first application in </w:t>
      </w:r>
      <w:smartTag w:uri="urn:schemas-microsoft-com:office:smarttags" w:element="place">
        <w:smartTag w:uri="urn:schemas-microsoft-com:office:smarttags" w:element="country-region">
          <w:r w:rsidRPr="00036ECD">
            <w:t>New Zealand</w:t>
          </w:r>
        </w:smartTag>
      </w:smartTag>
      <w:r w:rsidRPr="00036ECD">
        <w:t>, the use of input-output analysis for Ecological Footprint analysis has grown continuously, to include research organisations all over the world.</w:t>
      </w:r>
      <w:r w:rsidRPr="00036ECD">
        <w:rPr>
          <w:rStyle w:val="FootnoteReference"/>
        </w:rPr>
        <w:footnoteReference w:id="4"/>
      </w:r>
      <w:r w:rsidRPr="00036ECD">
        <w:t xml:space="preserve"> </w:t>
      </w:r>
      <w:r w:rsidR="004B3E65">
        <w:t>In 2008</w:t>
      </w:r>
      <w:r w:rsidRPr="00036ECD">
        <w:t xml:space="preserve">, a </w:t>
      </w:r>
      <w:r w:rsidRPr="00036ECD">
        <w:lastRenderedPageBreak/>
        <w:t xml:space="preserve">pilot study </w:t>
      </w:r>
      <w:r w:rsidR="004B3E65">
        <w:t xml:space="preserve">was </w:t>
      </w:r>
      <w:r w:rsidRPr="00036ECD">
        <w:t>completed for Victoria, for the first time comparing the original method with an input-output-</w:t>
      </w:r>
      <w:r w:rsidRPr="00EA35E2">
        <w:t xml:space="preserve">based methodology </w:t>
      </w:r>
    </w:p>
    <w:p w:rsidR="0019477B" w:rsidRDefault="0019477B" w:rsidP="006233D1">
      <w:pPr>
        <w:pStyle w:val="SEIBodyTextNoIndent"/>
        <w:rPr>
          <w:rFonts w:eastAsia="MS Mincho"/>
        </w:rPr>
      </w:pPr>
      <w:r w:rsidRPr="00EA35E2">
        <w:t>(</w:t>
      </w:r>
      <w:hyperlink r:id="rId17" w:history="1">
        <w:r w:rsidR="00EA35E2" w:rsidRPr="00987C51">
          <w:rPr>
            <w:rStyle w:val="Hyperlink"/>
            <w:sz w:val="20"/>
            <w:szCs w:val="20"/>
          </w:rPr>
          <w:t>http://www.epa.vic.gov.au/ecologicalfootprint/ausFootprint/default.asp</w:t>
        </w:r>
      </w:hyperlink>
      <w:r w:rsidRPr="00EA35E2">
        <w:t xml:space="preserve">). </w:t>
      </w:r>
      <w:r w:rsidR="004E650D">
        <w:t>More r</w:t>
      </w:r>
      <w:r w:rsidR="004B3E65" w:rsidRPr="00EA35E2">
        <w:t>ecently</w:t>
      </w:r>
      <w:r w:rsidRPr="00EA35E2">
        <w:t xml:space="preserve">, </w:t>
      </w:r>
      <w:r w:rsidR="004E650D">
        <w:t xml:space="preserve">attempts have been made to </w:t>
      </w:r>
      <w:r w:rsidR="004E650D" w:rsidRPr="00EA35E2">
        <w:t xml:space="preserve">standardised </w:t>
      </w:r>
      <w:r w:rsidRPr="00EA35E2">
        <w:t>the Ecological Footprint methodology (</w:t>
      </w:r>
      <w:hyperlink r:id="rId18" w:history="1">
        <w:r w:rsidRPr="00EA35E2">
          <w:rPr>
            <w:rStyle w:val="Hyperlink"/>
            <w:rFonts w:eastAsia="MS Mincho"/>
          </w:rPr>
          <w:t>http://www.footprintstandards.org/</w:t>
        </w:r>
      </w:hyperlink>
      <w:r w:rsidRPr="00EA35E2">
        <w:rPr>
          <w:rFonts w:eastAsia="MS Mincho"/>
        </w:rPr>
        <w:t xml:space="preserve">), with a strong focus on </w:t>
      </w:r>
      <w:r w:rsidR="004E650D">
        <w:rPr>
          <w:rFonts w:eastAsia="MS Mincho"/>
        </w:rPr>
        <w:t xml:space="preserve">benefits of using </w:t>
      </w:r>
      <w:r w:rsidRPr="00EA35E2">
        <w:rPr>
          <w:rFonts w:eastAsia="MS Mincho"/>
        </w:rPr>
        <w:t>input-output analysis</w:t>
      </w:r>
      <w:r w:rsidR="00BE0621" w:rsidRPr="00EA35E2">
        <w:rPr>
          <w:rFonts w:eastAsia="MS Mincho"/>
        </w:rPr>
        <w:t xml:space="preserve"> </w:t>
      </w:r>
      <w:r w:rsidR="00B82917" w:rsidRPr="00EA35E2">
        <w:rPr>
          <w:rFonts w:eastAsia="MS Mincho"/>
        </w:rPr>
        <w:fldChar w:fldCharType="begin"/>
      </w:r>
      <w:r w:rsidR="000D7B6E">
        <w:rPr>
          <w:rFonts w:eastAsia="MS Mincho"/>
        </w:rPr>
        <w:instrText xml:space="preserve"> ADDIN EN.CITE &lt;EndNote&gt;&lt;Cite&gt;&lt;Author&gt;Global Footprint Network&lt;/Author&gt;&lt;Year&gt;2009&lt;/Year&gt;&lt;RecNum&gt;6240&lt;/RecNum&gt;&lt;DisplayText&gt;(Global Footprint Network 2009)&lt;/DisplayText&gt;&lt;record&gt;&lt;rec-number&gt;6240&lt;/rec-number&gt;&lt;foreign-keys&gt;&lt;key app="EN" db-id="00tpp00v7p0p5me5eexxepf7fafdrrdxwwfx"&gt;6240&lt;/key&gt;&lt;/foreign-keys&gt;&lt;ref-type name="Report"&gt;27&lt;/ref-type&gt;&lt;contributors&gt;&lt;authors&gt;&lt;author&gt;Global Footprint Network,&lt;/author&gt;&lt;/authors&gt;&lt;/contributors&gt;&lt;titles&gt;&lt;title&gt;Ecological Footprint Standard 2009&lt;/title&gt;&lt;/titles&gt;&lt;keywords&gt;&lt;keyword&gt;Ecological footprint&lt;/keyword&gt;&lt;/keywords&gt;&lt;dates&gt;&lt;year&gt;2009&lt;/year&gt;&lt;/dates&gt;&lt;pub-location&gt;Oakland&lt;/pub-location&gt;&lt;urls&gt;&lt;related-urls&gt;&lt;url&gt;http://www.footprintstandards.org/&lt;/url&gt;&lt;/related-urls&gt;&lt;/urls&gt;&lt;/record&gt;&lt;/Cite&gt;&lt;/EndNote&gt;</w:instrText>
      </w:r>
      <w:r w:rsidR="00B82917" w:rsidRPr="00EA35E2">
        <w:rPr>
          <w:rFonts w:eastAsia="MS Mincho"/>
        </w:rPr>
        <w:fldChar w:fldCharType="separate"/>
      </w:r>
      <w:r w:rsidR="000D7B6E">
        <w:rPr>
          <w:rFonts w:eastAsia="MS Mincho"/>
          <w:noProof/>
        </w:rPr>
        <w:t>(</w:t>
      </w:r>
      <w:hyperlink w:anchor="_ENREF_47" w:tooltip="Global Footprint Network, 2009 #6240" w:history="1">
        <w:r w:rsidR="00EF64AF">
          <w:rPr>
            <w:rFonts w:eastAsia="MS Mincho"/>
            <w:noProof/>
          </w:rPr>
          <w:t>Global Footprint Network 2009</w:t>
        </w:r>
      </w:hyperlink>
      <w:r w:rsidR="000D7B6E">
        <w:rPr>
          <w:rFonts w:eastAsia="MS Mincho"/>
          <w:noProof/>
        </w:rPr>
        <w:t>)</w:t>
      </w:r>
      <w:r w:rsidR="00B82917" w:rsidRPr="00EA35E2">
        <w:rPr>
          <w:rFonts w:eastAsia="MS Mincho"/>
        </w:rPr>
        <w:fldChar w:fldCharType="end"/>
      </w:r>
      <w:r w:rsidRPr="00EA35E2">
        <w:rPr>
          <w:rFonts w:eastAsia="MS Mincho"/>
        </w:rPr>
        <w:t>.</w:t>
      </w:r>
    </w:p>
    <w:p w:rsidR="006233D1" w:rsidRPr="00036ECD" w:rsidRDefault="006233D1" w:rsidP="006233D1">
      <w:pPr>
        <w:pStyle w:val="SEIBodyTextNoIndent"/>
      </w:pPr>
    </w:p>
    <w:p w:rsidR="0019477B" w:rsidRDefault="0019477B" w:rsidP="006233D1">
      <w:pPr>
        <w:pStyle w:val="SEIBodyTextNoIndent"/>
      </w:pPr>
      <w:r w:rsidRPr="00036ECD">
        <w:t xml:space="preserve">Input-output-based Ecological Footprints have many advantages: they are complete without artificial boundaries, they draw on detailed data sets which are regularly collected by government statistical agencies, and they can be calculated for industry sectors and product groups, for states, local areas and cities, and for companies and households. Finally, </w:t>
      </w:r>
      <w:r w:rsidR="001F3D96">
        <w:t xml:space="preserve">in more comprehensive studies </w:t>
      </w:r>
      <w:r w:rsidRPr="00036ECD">
        <w:t xml:space="preserve">input-output-based Ecological Footprints allow valid trade-offs with other sustainability indicators, thus placing the Ecological Footprint within the broader context of the Triple Bottom Line. </w:t>
      </w:r>
    </w:p>
    <w:p w:rsidR="00922419" w:rsidRDefault="00873FF5" w:rsidP="006233D1">
      <w:pPr>
        <w:pStyle w:val="Heading2"/>
      </w:pPr>
      <w:bookmarkStart w:id="21" w:name="_Ref188250910"/>
      <w:bookmarkStart w:id="22" w:name="_Toc429746473"/>
      <w:r>
        <w:t>Ecological f</w:t>
      </w:r>
      <w:r w:rsidR="004A2A0D">
        <w:t>ootprint</w:t>
      </w:r>
      <w:r w:rsidR="00922419">
        <w:t xml:space="preserve"> </w:t>
      </w:r>
      <w:r>
        <w:t>l</w:t>
      </w:r>
      <w:r w:rsidR="00922419">
        <w:t xml:space="preserve">and </w:t>
      </w:r>
      <w:r>
        <w:t>t</w:t>
      </w:r>
      <w:r w:rsidR="00922419">
        <w:t>ypes</w:t>
      </w:r>
      <w:bookmarkEnd w:id="21"/>
      <w:bookmarkEnd w:id="22"/>
    </w:p>
    <w:p w:rsidR="00C35AAA" w:rsidRDefault="00922419" w:rsidP="006233D1">
      <w:pPr>
        <w:pStyle w:val="SEIBodyTextNoIndent"/>
      </w:pPr>
      <w:r w:rsidRPr="00922419">
        <w:t xml:space="preserve">The Ecological Footprint distinguishes different types of bioproductive areas that provide renewable resources for human consumption. </w:t>
      </w:r>
      <w:r w:rsidRPr="00922419">
        <w:rPr>
          <w:b/>
        </w:rPr>
        <w:t>Cropland</w:t>
      </w:r>
      <w:r w:rsidRPr="00922419">
        <w:t xml:space="preserve"> is the land type with the greatest average bioproductivity per hectare and is used for growing crops for food, animal feed, fibre, oils and </w:t>
      </w:r>
      <w:proofErr w:type="spellStart"/>
      <w:r w:rsidRPr="00922419">
        <w:t>biofuels</w:t>
      </w:r>
      <w:proofErr w:type="spellEnd"/>
      <w:r w:rsidRPr="00922419">
        <w:t xml:space="preserve">. </w:t>
      </w:r>
      <w:r w:rsidRPr="00922419">
        <w:rPr>
          <w:b/>
        </w:rPr>
        <w:t>Pasture</w:t>
      </w:r>
      <w:r w:rsidRPr="00922419">
        <w:t xml:space="preserve"> (or grazing land) is used for raising animals for meat, hides, wool, and milk. </w:t>
      </w:r>
      <w:r w:rsidRPr="00922419">
        <w:rPr>
          <w:b/>
        </w:rPr>
        <w:t>Forest</w:t>
      </w:r>
      <w:r w:rsidRPr="00922419">
        <w:t xml:space="preserve"> area is natural or plantation forests used for harvesting timber products and </w:t>
      </w:r>
      <w:proofErr w:type="spellStart"/>
      <w:r w:rsidRPr="00922419">
        <w:t>fuelwood</w:t>
      </w:r>
      <w:proofErr w:type="spellEnd"/>
      <w:r w:rsidRPr="00922419">
        <w:t xml:space="preserve">. Infrastructure for housing, transportation, and industrial production occupies built-up land. This </w:t>
      </w:r>
      <w:r w:rsidRPr="00922419">
        <w:rPr>
          <w:b/>
        </w:rPr>
        <w:t>built land</w:t>
      </w:r>
      <w:r w:rsidRPr="00922419">
        <w:t xml:space="preserve"> is not a bioproductive area but it is assumed to have replaced cropland area, as human settlements are predominantly located in fertile areas of a country. </w:t>
      </w:r>
      <w:r w:rsidRPr="00922419">
        <w:rPr>
          <w:b/>
        </w:rPr>
        <w:t>Water</w:t>
      </w:r>
      <w:r w:rsidRPr="00922419">
        <w:t xml:space="preserve"> area needed for human consumption includes lakes and rivers used for freshwater provision, hydropower, fishing, freshwater aquaculture and recreational purposes. Finally, </w:t>
      </w:r>
      <w:r w:rsidRPr="00922419">
        <w:rPr>
          <w:b/>
        </w:rPr>
        <w:t>energy land</w:t>
      </w:r>
      <w:r w:rsidRPr="00922419">
        <w:t xml:space="preserve"> is the notional area within the Ecological Footprint that is required to sequester carbon dioxide emissions from human activity. Energy land answers the question "how much woodland and forest area would we need to have in order to absorb all CO2 emissions from the burning of fossil fuels?</w:t>
      </w:r>
      <w:proofErr w:type="gramStart"/>
      <w:r w:rsidRPr="00922419">
        <w:t>".</w:t>
      </w:r>
      <w:bookmarkStart w:id="23" w:name="_Toc126939885"/>
      <w:proofErr w:type="gramEnd"/>
      <w:r w:rsidR="00C35AAA" w:rsidRPr="00C35AAA">
        <w:t xml:space="preserve"> </w:t>
      </w:r>
    </w:p>
    <w:p w:rsidR="00C35AAA" w:rsidRDefault="00C35AAA" w:rsidP="006233D1">
      <w:pPr>
        <w:pStyle w:val="Heading2"/>
      </w:pPr>
      <w:bookmarkStart w:id="24" w:name="_Ref188516527"/>
      <w:bookmarkStart w:id="25" w:name="_Toc429746474"/>
      <w:r>
        <w:t xml:space="preserve">Methodological </w:t>
      </w:r>
      <w:bookmarkEnd w:id="24"/>
      <w:r w:rsidR="00EE1BB3">
        <w:t>changes</w:t>
      </w:r>
      <w:bookmarkEnd w:id="25"/>
    </w:p>
    <w:p w:rsidR="00922419" w:rsidRDefault="00EE1BB3" w:rsidP="006233D1">
      <w:pPr>
        <w:pStyle w:val="SEIBodyTextNoIndent"/>
        <w:rPr>
          <w:rFonts w:eastAsia="MS Mincho"/>
        </w:rPr>
      </w:pPr>
      <w:r w:rsidRPr="00B6169D">
        <w:rPr>
          <w:rFonts w:eastAsia="MS Mincho"/>
        </w:rPr>
        <w:t xml:space="preserve">As previously mentioned, the Ecological Footprint methodology </w:t>
      </w:r>
      <w:r w:rsidR="00873FF5">
        <w:rPr>
          <w:rFonts w:eastAsia="MS Mincho"/>
        </w:rPr>
        <w:t>has been</w:t>
      </w:r>
      <w:r w:rsidRPr="00B6169D">
        <w:rPr>
          <w:rFonts w:eastAsia="MS Mincho"/>
        </w:rPr>
        <w:t xml:space="preserve"> standardised (</w:t>
      </w:r>
      <w:hyperlink r:id="rId19" w:history="1">
        <w:r w:rsidRPr="00B6169D">
          <w:rPr>
            <w:rFonts w:eastAsia="MS Mincho"/>
          </w:rPr>
          <w:t>http://www.footprintstandards.org/</w:t>
        </w:r>
      </w:hyperlink>
      <w:r w:rsidRPr="00036ECD">
        <w:rPr>
          <w:rFonts w:eastAsia="MS Mincho"/>
        </w:rPr>
        <w:t>)</w:t>
      </w:r>
      <w:r w:rsidR="00873FF5">
        <w:rPr>
          <w:rFonts w:eastAsia="MS Mincho"/>
        </w:rPr>
        <w:t xml:space="preserve">. Although not perfect, the standard represents an advance on the previous situation where there were several general footprint approaches with some important differences. Despite the move to a standard approach, or in fact partly because of this, </w:t>
      </w:r>
      <w:r>
        <w:rPr>
          <w:rFonts w:eastAsia="MS Mincho"/>
        </w:rPr>
        <w:t xml:space="preserve">previous </w:t>
      </w:r>
      <w:r w:rsidR="00726B2E">
        <w:rPr>
          <w:rFonts w:eastAsia="MS Mincho"/>
        </w:rPr>
        <w:t>Ecological Footprint</w:t>
      </w:r>
      <w:r>
        <w:rPr>
          <w:rFonts w:eastAsia="MS Mincho"/>
        </w:rPr>
        <w:t xml:space="preserve"> calculations may not be directly comparable to current calculations. In this </w:t>
      </w:r>
      <w:r>
        <w:rPr>
          <w:rFonts w:eastAsia="MS Mincho"/>
        </w:rPr>
        <w:lastRenderedPageBreak/>
        <w:t xml:space="preserve">section, we refer specifically to the </w:t>
      </w:r>
      <w:r w:rsidR="00B6169D">
        <w:rPr>
          <w:rFonts w:eastAsia="MS Mincho"/>
        </w:rPr>
        <w:t>major methodological</w:t>
      </w:r>
      <w:r>
        <w:rPr>
          <w:rFonts w:eastAsia="MS Mincho"/>
        </w:rPr>
        <w:t xml:space="preserve"> changes that have occurred from the first calculation of the ACT Ecological Footprint in 2004 to the current calculation.</w:t>
      </w:r>
    </w:p>
    <w:p w:rsidR="006233D1" w:rsidRDefault="006233D1" w:rsidP="006233D1">
      <w:pPr>
        <w:pStyle w:val="SEIBodyTextNoIndent"/>
        <w:rPr>
          <w:rFonts w:eastAsia="MS Mincho"/>
        </w:rPr>
      </w:pPr>
    </w:p>
    <w:p w:rsidR="00EE1BB3" w:rsidRDefault="00EE1BB3" w:rsidP="006233D1">
      <w:pPr>
        <w:pStyle w:val="SEIBodyTextNoIndent"/>
        <w:rPr>
          <w:rFonts w:eastAsia="MS Mincho"/>
        </w:rPr>
      </w:pPr>
      <w:r>
        <w:rPr>
          <w:rFonts w:eastAsia="MS Mincho"/>
        </w:rPr>
        <w:t xml:space="preserve">Perhaps the most significant change that has come from the standardisation of the methodology is the </w:t>
      </w:r>
      <w:r w:rsidR="00B6169D">
        <w:rPr>
          <w:rFonts w:eastAsia="MS Mincho"/>
        </w:rPr>
        <w:t>weighting of</w:t>
      </w:r>
      <w:r>
        <w:rPr>
          <w:rFonts w:eastAsia="MS Mincho"/>
        </w:rPr>
        <w:t xml:space="preserve"> impacts on the land by global average bioproductivity factors rather than incorporating </w:t>
      </w:r>
      <w:r w:rsidR="00B4669C">
        <w:rPr>
          <w:rFonts w:eastAsia="MS Mincho"/>
        </w:rPr>
        <w:t xml:space="preserve">disturbance based factors. </w:t>
      </w:r>
      <w:r w:rsidR="00B6169D">
        <w:rPr>
          <w:rFonts w:eastAsia="MS Mincho"/>
        </w:rPr>
        <w:t xml:space="preserve">In the previous calculation, </w:t>
      </w:r>
      <w:r w:rsidR="0092509A">
        <w:rPr>
          <w:rFonts w:eastAsia="MS Mincho"/>
        </w:rPr>
        <w:t>Ecological Footprint</w:t>
      </w:r>
      <w:r w:rsidR="00B4669C">
        <w:rPr>
          <w:rFonts w:eastAsia="MS Mincho"/>
        </w:rPr>
        <w:t xml:space="preserve"> impacts were expressed in terms of built land; degraded land; cleared land; thinned land; partially disturbed land; reserves and greenhouse impacted land, with applicable weightings related to the projected ecosystem disturbance. In line with the standards, impacts on the land are now weighted by a </w:t>
      </w:r>
      <w:r w:rsidR="00B4669C" w:rsidRPr="00562197">
        <w:rPr>
          <w:rFonts w:eastAsia="MS Mincho"/>
        </w:rPr>
        <w:t>yield</w:t>
      </w:r>
      <w:r w:rsidR="00B4669C">
        <w:rPr>
          <w:rFonts w:eastAsia="MS Mincho"/>
        </w:rPr>
        <w:t xml:space="preserve"> factor in order to relate local productivity of each land type to the global average productivity of each land type. Land types are then weighted by </w:t>
      </w:r>
      <w:r w:rsidR="00B4669C" w:rsidRPr="00562197">
        <w:rPr>
          <w:rFonts w:eastAsia="MS Mincho"/>
        </w:rPr>
        <w:t>equivalence</w:t>
      </w:r>
      <w:r w:rsidR="00B4669C">
        <w:rPr>
          <w:rFonts w:eastAsia="MS Mincho"/>
        </w:rPr>
        <w:t xml:space="preserve"> factors in order to express land type impacts into a standard unit of biologically productive area –the global hectare.</w:t>
      </w:r>
    </w:p>
    <w:p w:rsidR="006233D1" w:rsidRDefault="006233D1" w:rsidP="006233D1">
      <w:pPr>
        <w:pStyle w:val="SEIBodyTextNoIndent"/>
        <w:rPr>
          <w:rFonts w:eastAsia="MS Mincho"/>
        </w:rPr>
      </w:pPr>
    </w:p>
    <w:p w:rsidR="00B4669C" w:rsidRDefault="00B4669C" w:rsidP="006233D1">
      <w:pPr>
        <w:pStyle w:val="SEIBodyTextNoIndent"/>
        <w:rPr>
          <w:rFonts w:eastAsia="MS Mincho"/>
        </w:rPr>
      </w:pPr>
      <w:r w:rsidRPr="00562197">
        <w:rPr>
          <w:rFonts w:eastAsia="MS Mincho"/>
        </w:rPr>
        <w:t xml:space="preserve">For the particular case of greenhouse emissions, the previously used disturbance methodology related greenhouse emissions </w:t>
      </w:r>
      <w:r w:rsidR="00562197" w:rsidRPr="00562197">
        <w:rPr>
          <w:rFonts w:eastAsia="MS Mincho"/>
        </w:rPr>
        <w:t xml:space="preserve">to the projected loss of land area due to climate change. In the bioproductivity approach, emissions are instead calculated by the </w:t>
      </w:r>
      <w:proofErr w:type="spellStart"/>
      <w:r w:rsidR="00562197" w:rsidRPr="00562197">
        <w:rPr>
          <w:rFonts w:eastAsia="MS Mincho"/>
        </w:rPr>
        <w:t>biocapacity</w:t>
      </w:r>
      <w:proofErr w:type="spellEnd"/>
      <w:r w:rsidR="00562197" w:rsidRPr="00562197">
        <w:rPr>
          <w:rFonts w:eastAsia="MS Mincho"/>
        </w:rPr>
        <w:t xml:space="preserve"> required to sequester carbon emissions through photosynthesis.</w:t>
      </w:r>
      <w:r w:rsidR="00873FF5">
        <w:rPr>
          <w:rFonts w:eastAsia="MS Mincho"/>
        </w:rPr>
        <w:t xml:space="preserve"> Such land has been called ‘energy land’ in the past and is now sometimes referred to as the ‘carbon footprint’ component of the ecological footprint. Care must be exercised here as this is not the same as other users of the term carbon footprint which refers to the actual greenhouse gas emissions in CO</w:t>
      </w:r>
      <w:r w:rsidR="00873FF5" w:rsidRPr="00873FF5">
        <w:rPr>
          <w:rFonts w:eastAsia="MS Mincho"/>
          <w:vertAlign w:val="subscript"/>
        </w:rPr>
        <w:t>2</w:t>
      </w:r>
      <w:r w:rsidR="00873FF5">
        <w:rPr>
          <w:rFonts w:eastAsia="MS Mincho"/>
        </w:rPr>
        <w:t xml:space="preserve">-equivalents. </w:t>
      </w:r>
    </w:p>
    <w:p w:rsidR="006233D1" w:rsidRDefault="006233D1" w:rsidP="006233D1">
      <w:pPr>
        <w:pStyle w:val="SEIBodyTextNoIndent"/>
        <w:rPr>
          <w:rFonts w:eastAsia="MS Mincho"/>
        </w:rPr>
      </w:pPr>
    </w:p>
    <w:p w:rsidR="00562197" w:rsidRDefault="00562197" w:rsidP="006233D1">
      <w:pPr>
        <w:pStyle w:val="SEIBodyTextNoIndent"/>
        <w:rPr>
          <w:rFonts w:eastAsia="MS Mincho"/>
        </w:rPr>
      </w:pPr>
      <w:r>
        <w:rPr>
          <w:rFonts w:eastAsia="MS Mincho"/>
        </w:rPr>
        <w:t>The second major change in methods used in this report is the updating and expansion of the Australian database from a baseline year of 1995 to 1999. The expansion of the database draws from detailed economic commodity reports, allowing the incorporation of</w:t>
      </w:r>
      <w:r w:rsidR="00B6169D">
        <w:rPr>
          <w:rFonts w:eastAsia="MS Mincho"/>
        </w:rPr>
        <w:t xml:space="preserve"> a greater number of</w:t>
      </w:r>
      <w:r>
        <w:rPr>
          <w:rFonts w:eastAsia="MS Mincho"/>
        </w:rPr>
        <w:t xml:space="preserve"> real physical data points for environmentally sensitive economic sectors. The disaggregation of a number of these sectors adds greater precision to results. </w:t>
      </w:r>
      <w:r w:rsidR="000E2D8C">
        <w:rPr>
          <w:rFonts w:eastAsia="MS Mincho"/>
        </w:rPr>
        <w:t xml:space="preserve">The baseline year has been further updated </w:t>
      </w:r>
      <w:r w:rsidR="00FC51BA">
        <w:rPr>
          <w:rFonts w:eastAsia="MS Mincho"/>
        </w:rPr>
        <w:t xml:space="preserve">in this report </w:t>
      </w:r>
      <w:r w:rsidR="000E2D8C">
        <w:rPr>
          <w:rFonts w:eastAsia="MS Mincho"/>
        </w:rPr>
        <w:t>with important aspects such as inflation and major changes in physical accounts such as the national greenhouse gas inventory</w:t>
      </w:r>
      <w:r w:rsidR="00FC51BA">
        <w:rPr>
          <w:rFonts w:eastAsia="MS Mincho"/>
        </w:rPr>
        <w:t>.</w:t>
      </w:r>
    </w:p>
    <w:p w:rsidR="006233D1" w:rsidRDefault="006233D1" w:rsidP="006233D1">
      <w:pPr>
        <w:pStyle w:val="SEIBodyTextNoIndent"/>
        <w:rPr>
          <w:rFonts w:eastAsia="MS Mincho"/>
        </w:rPr>
      </w:pPr>
    </w:p>
    <w:p w:rsidR="00D93397" w:rsidRPr="00562197" w:rsidRDefault="00D93397" w:rsidP="009F089C">
      <w:pPr>
        <w:pStyle w:val="SEIBodyTextNoIndent"/>
        <w:spacing w:line="276" w:lineRule="auto"/>
        <w:rPr>
          <w:rFonts w:eastAsia="MS Mincho"/>
        </w:rPr>
      </w:pPr>
      <w:r>
        <w:rPr>
          <w:rFonts w:eastAsia="MS Mincho"/>
        </w:rPr>
        <w:t xml:space="preserve">The overall effect of </w:t>
      </w:r>
      <w:r w:rsidR="00657BEA">
        <w:rPr>
          <w:rFonts w:eastAsia="MS Mincho"/>
        </w:rPr>
        <w:t xml:space="preserve">all </w:t>
      </w:r>
      <w:r>
        <w:rPr>
          <w:rFonts w:eastAsia="MS Mincho"/>
        </w:rPr>
        <w:t>these changes is usually small at the aggregate level, and more pronounced at the highly detailed commodity level</w:t>
      </w:r>
      <w:r w:rsidR="00B6169D">
        <w:rPr>
          <w:rFonts w:eastAsia="MS Mincho"/>
        </w:rPr>
        <w:t>, dependant</w:t>
      </w:r>
      <w:r>
        <w:rPr>
          <w:rFonts w:eastAsia="MS Mincho"/>
        </w:rPr>
        <w:t xml:space="preserve"> on the particular consumption patterns of a population. Hence, in order to allow meaningful comparisons to be made from </w:t>
      </w:r>
      <w:r w:rsidR="00657BEA">
        <w:rPr>
          <w:rFonts w:eastAsia="MS Mincho"/>
        </w:rPr>
        <w:t xml:space="preserve">reports for </w:t>
      </w:r>
      <w:r>
        <w:rPr>
          <w:rFonts w:eastAsia="MS Mincho"/>
        </w:rPr>
        <w:t>A</w:t>
      </w:r>
      <w:r w:rsidR="00987C51">
        <w:rPr>
          <w:rFonts w:eastAsia="MS Mincho"/>
        </w:rPr>
        <w:t>CT Footprint report for 1998-99, 2</w:t>
      </w:r>
      <w:r w:rsidR="00657BEA">
        <w:rPr>
          <w:rFonts w:eastAsia="MS Mincho"/>
        </w:rPr>
        <w:t>003-04</w:t>
      </w:r>
      <w:r w:rsidR="00987C51">
        <w:rPr>
          <w:rFonts w:eastAsia="MS Mincho"/>
        </w:rPr>
        <w:t xml:space="preserve"> and 2008-09</w:t>
      </w:r>
      <w:r w:rsidR="00657BEA">
        <w:rPr>
          <w:rFonts w:eastAsia="MS Mincho"/>
        </w:rPr>
        <w:t xml:space="preserve"> </w:t>
      </w:r>
      <w:r>
        <w:rPr>
          <w:rFonts w:eastAsia="MS Mincho"/>
        </w:rPr>
        <w:t xml:space="preserve">to this current report, </w:t>
      </w:r>
      <w:r w:rsidR="00987C51">
        <w:rPr>
          <w:rFonts w:eastAsia="MS Mincho"/>
        </w:rPr>
        <w:t xml:space="preserve">ISA </w:t>
      </w:r>
      <w:r>
        <w:rPr>
          <w:rFonts w:eastAsia="MS Mincho"/>
        </w:rPr>
        <w:t>dataset</w:t>
      </w:r>
      <w:r w:rsidR="00987C51">
        <w:rPr>
          <w:rFonts w:eastAsia="MS Mincho"/>
        </w:rPr>
        <w:t>s</w:t>
      </w:r>
      <w:r>
        <w:rPr>
          <w:rFonts w:eastAsia="MS Mincho"/>
        </w:rPr>
        <w:t xml:space="preserve"> o</w:t>
      </w:r>
      <w:r w:rsidR="00987C51">
        <w:rPr>
          <w:rFonts w:eastAsia="MS Mincho"/>
        </w:rPr>
        <w:t>n</w:t>
      </w:r>
      <w:r>
        <w:rPr>
          <w:rFonts w:eastAsia="MS Mincho"/>
        </w:rPr>
        <w:t xml:space="preserve"> cons</w:t>
      </w:r>
      <w:r w:rsidR="00987C51">
        <w:rPr>
          <w:rFonts w:eastAsia="MS Mincho"/>
        </w:rPr>
        <w:t>umption practices in the ACT have</w:t>
      </w:r>
      <w:r>
        <w:rPr>
          <w:rFonts w:eastAsia="MS Mincho"/>
        </w:rPr>
        <w:t xml:space="preserve"> been expanded to the higher level of detail and processed according to the current methodology. This report, therefore, can be seen to supersede the </w:t>
      </w:r>
      <w:r w:rsidR="00657BEA">
        <w:rPr>
          <w:rFonts w:eastAsia="MS Mincho"/>
        </w:rPr>
        <w:t xml:space="preserve">first report </w:t>
      </w:r>
      <w:r>
        <w:rPr>
          <w:rFonts w:eastAsia="MS Mincho"/>
        </w:rPr>
        <w:t xml:space="preserve">such that previous results can be interpreted against current </w:t>
      </w:r>
      <w:r w:rsidR="0092509A">
        <w:rPr>
          <w:rFonts w:eastAsia="MS Mincho"/>
        </w:rPr>
        <w:t>Ecological Footprint</w:t>
      </w:r>
      <w:r>
        <w:rPr>
          <w:rFonts w:eastAsia="MS Mincho"/>
        </w:rPr>
        <w:t xml:space="preserve"> standards.</w:t>
      </w:r>
    </w:p>
    <w:p w:rsidR="0019477B" w:rsidRPr="009F089C" w:rsidRDefault="0019477B" w:rsidP="006233D1">
      <w:pPr>
        <w:rPr>
          <w:lang w:eastAsia="en-US"/>
        </w:rPr>
      </w:pPr>
    </w:p>
    <w:p w:rsidR="00FF436F" w:rsidRPr="009F089C" w:rsidRDefault="00FF436F" w:rsidP="009F089C">
      <w:pPr>
        <w:spacing w:line="276" w:lineRule="auto"/>
        <w:rPr>
          <w:lang w:eastAsia="en-US"/>
        </w:rPr>
      </w:pPr>
      <w:r w:rsidRPr="009F089C">
        <w:rPr>
          <w:lang w:eastAsia="en-US"/>
        </w:rPr>
        <w:t xml:space="preserve">Finally, it should be noted that gaining full consistency across multiple data sources, years, and methodologies is difficult and not completely achievable given </w:t>
      </w:r>
      <w:r w:rsidR="002839D2" w:rsidRPr="009F089C">
        <w:rPr>
          <w:lang w:eastAsia="en-US"/>
        </w:rPr>
        <w:t xml:space="preserve">various </w:t>
      </w:r>
      <w:r w:rsidRPr="009F089C">
        <w:rPr>
          <w:lang w:eastAsia="en-US"/>
        </w:rPr>
        <w:t>data availabilities</w:t>
      </w:r>
      <w:r w:rsidR="002839D2" w:rsidRPr="009F089C">
        <w:rPr>
          <w:lang w:eastAsia="en-US"/>
        </w:rPr>
        <w:t xml:space="preserve"> and limitations</w:t>
      </w:r>
      <w:r w:rsidRPr="009F089C">
        <w:rPr>
          <w:lang w:eastAsia="en-US"/>
        </w:rPr>
        <w:t>, changes in definitions and so on. Great care is taken in the work of ISA to achieve as hi</w:t>
      </w:r>
      <w:r w:rsidR="002839D2" w:rsidRPr="009F089C">
        <w:rPr>
          <w:lang w:eastAsia="en-US"/>
        </w:rPr>
        <w:t>gh a</w:t>
      </w:r>
      <w:r w:rsidRPr="009F089C">
        <w:rPr>
          <w:lang w:eastAsia="en-US"/>
        </w:rPr>
        <w:t xml:space="preserve"> </w:t>
      </w:r>
      <w:r w:rsidR="002839D2" w:rsidRPr="009F089C">
        <w:rPr>
          <w:lang w:eastAsia="en-US"/>
        </w:rPr>
        <w:t>c</w:t>
      </w:r>
      <w:r w:rsidRPr="009F089C">
        <w:rPr>
          <w:lang w:eastAsia="en-US"/>
        </w:rPr>
        <w:t>onsistency</w:t>
      </w:r>
      <w:r w:rsidR="000B3984" w:rsidRPr="009F089C">
        <w:rPr>
          <w:lang w:eastAsia="en-US"/>
        </w:rPr>
        <w:t xml:space="preserve"> as possible.</w:t>
      </w:r>
    </w:p>
    <w:bookmarkEnd w:id="23"/>
    <w:p w:rsidR="00237AB5" w:rsidRPr="00D1151D" w:rsidRDefault="00016FB8" w:rsidP="001156D3">
      <w:pPr>
        <w:pStyle w:val="Heading1"/>
        <w:tabs>
          <w:tab w:val="clear" w:pos="360"/>
        </w:tabs>
        <w:spacing w:before="0"/>
        <w:ind w:left="851" w:hanging="851"/>
      </w:pPr>
      <w:r>
        <w:br w:type="page"/>
      </w:r>
      <w:bookmarkStart w:id="26" w:name="_Toc429746475"/>
      <w:r w:rsidR="00237AB5" w:rsidRPr="00D1151D">
        <w:lastRenderedPageBreak/>
        <w:t xml:space="preserve">Ecological Footprint </w:t>
      </w:r>
      <w:r w:rsidR="00504BF3">
        <w:t>r</w:t>
      </w:r>
      <w:r w:rsidR="00237AB5" w:rsidRPr="00D1151D">
        <w:t xml:space="preserve">esults for </w:t>
      </w:r>
      <w:r w:rsidR="00140651">
        <w:t>the ACT</w:t>
      </w:r>
      <w:bookmarkEnd w:id="26"/>
    </w:p>
    <w:p w:rsidR="00D36FD4" w:rsidRDefault="00D36FD4" w:rsidP="006233D1">
      <w:pPr>
        <w:pStyle w:val="Heading2"/>
      </w:pPr>
      <w:bookmarkStart w:id="27" w:name="_Toc429746476"/>
      <w:r>
        <w:t>Overview and key findings</w:t>
      </w:r>
      <w:bookmarkEnd w:id="27"/>
    </w:p>
    <w:p w:rsidR="00A373E2" w:rsidRPr="00A373E2" w:rsidRDefault="00A373E2" w:rsidP="00A373E2">
      <w:pPr>
        <w:pStyle w:val="SEIBodyTextNoIndent"/>
      </w:pPr>
    </w:p>
    <w:p w:rsidR="00D73682" w:rsidRPr="00D73682" w:rsidRDefault="00995C19" w:rsidP="006233D1">
      <w:pPr>
        <w:pStyle w:val="SEIBodyTextNoIndent"/>
      </w:pPr>
      <w:r>
        <w:t>In 2011-12</w:t>
      </w:r>
      <w:r w:rsidR="009035F3" w:rsidRPr="00D73682">
        <w:t>, it is estimated that t</w:t>
      </w:r>
      <w:r w:rsidR="00237AB5" w:rsidRPr="00D73682">
        <w:t xml:space="preserve">he average </w:t>
      </w:r>
      <w:r w:rsidR="005251BF" w:rsidRPr="00D73682">
        <w:t>ACT</w:t>
      </w:r>
      <w:r w:rsidR="00237AB5" w:rsidRPr="00D73682">
        <w:t xml:space="preserve"> resident ha</w:t>
      </w:r>
      <w:r>
        <w:t>d</w:t>
      </w:r>
      <w:r w:rsidR="008D45AF" w:rsidRPr="00D73682">
        <w:t xml:space="preserve"> an Ecological Footprint of </w:t>
      </w:r>
      <w:r>
        <w:t>8.9</w:t>
      </w:r>
      <w:r w:rsidR="00140651" w:rsidRPr="00D73682">
        <w:t xml:space="preserve"> </w:t>
      </w:r>
      <w:r w:rsidR="00237AB5" w:rsidRPr="00D73682">
        <w:t>global hectares</w:t>
      </w:r>
      <w:r w:rsidR="009579C4" w:rsidRPr="00D73682">
        <w:t xml:space="preserve"> (</w:t>
      </w:r>
      <w:fldSimple w:instr=" REF _Ref181615669 \h  \* MERGEFORMAT ">
        <w:r w:rsidR="0021376E">
          <w:t>Table 1</w:t>
        </w:r>
      </w:fldSimple>
      <w:r w:rsidR="009579C4" w:rsidRPr="00D73682">
        <w:t>)</w:t>
      </w:r>
      <w:r w:rsidR="00237AB5" w:rsidRPr="00D73682">
        <w:t xml:space="preserve">, </w:t>
      </w:r>
      <w:r w:rsidR="00184350" w:rsidRPr="00D73682">
        <w:t>three and a half</w:t>
      </w:r>
      <w:r w:rsidR="00140651" w:rsidRPr="00D73682">
        <w:t xml:space="preserve"> </w:t>
      </w:r>
      <w:r w:rsidR="00237AB5" w:rsidRPr="00D73682">
        <w:t>times higher than the world average</w:t>
      </w:r>
      <w:r w:rsidR="00184350" w:rsidRPr="00D73682">
        <w:t xml:space="preserve"> and five times higher than the average available </w:t>
      </w:r>
      <w:proofErr w:type="spellStart"/>
      <w:r w:rsidR="00184350" w:rsidRPr="00D73682">
        <w:t>biocapacity</w:t>
      </w:r>
      <w:proofErr w:type="spellEnd"/>
      <w:r w:rsidR="00D73682" w:rsidRPr="00D73682">
        <w:t xml:space="preserve"> (see Section 2.1)</w:t>
      </w:r>
      <w:r w:rsidR="00184350" w:rsidRPr="00D73682">
        <w:t xml:space="preserve">. </w:t>
      </w:r>
      <w:r w:rsidR="00F87406">
        <w:t>The ACT’s 2012 footprint is 9</w:t>
      </w:r>
      <w:r w:rsidR="00C35AAA" w:rsidRPr="00D73682">
        <w:t xml:space="preserve">% higher </w:t>
      </w:r>
      <w:r w:rsidR="00F87406">
        <w:t>than the Australian average (8.2</w:t>
      </w:r>
      <w:r w:rsidR="00C35AAA" w:rsidRPr="00D73682">
        <w:t xml:space="preserve"> gha)</w:t>
      </w:r>
      <w:r w:rsidR="00F87406">
        <w:t xml:space="preserve"> in 2011-12</w:t>
      </w:r>
      <w:r w:rsidR="00D73682" w:rsidRPr="00D73682">
        <w:t xml:space="preserve">, </w:t>
      </w:r>
      <w:r w:rsidR="00F87406">
        <w:t xml:space="preserve">which is </w:t>
      </w:r>
      <w:r w:rsidR="00D73682" w:rsidRPr="00D73682">
        <w:t xml:space="preserve">in turn </w:t>
      </w:r>
      <w:r w:rsidR="00F87406">
        <w:t xml:space="preserve">well up from the average </w:t>
      </w:r>
      <w:bookmarkStart w:id="28" w:name="_GoBack"/>
      <w:bookmarkEnd w:id="28"/>
      <w:r w:rsidR="00D73682" w:rsidRPr="00D73682">
        <w:t>in 2004</w:t>
      </w:r>
      <w:r w:rsidR="00237AB5" w:rsidRPr="00D73682">
        <w:t xml:space="preserve">. </w:t>
      </w:r>
    </w:p>
    <w:p w:rsidR="00D73682" w:rsidRPr="00D73682" w:rsidRDefault="00D73682" w:rsidP="006233D1">
      <w:pPr>
        <w:pStyle w:val="SEIBodyTextNoIndent"/>
      </w:pPr>
    </w:p>
    <w:p w:rsidR="003D649C" w:rsidRDefault="00F87406" w:rsidP="006233D1">
      <w:pPr>
        <w:pStyle w:val="SEIBodyTextNoIndent"/>
      </w:pPr>
      <w:r>
        <w:t>The 2012</w:t>
      </w:r>
      <w:r w:rsidR="00D73682" w:rsidRPr="00D73682">
        <w:t xml:space="preserve"> </w:t>
      </w:r>
      <w:r w:rsidR="00237AB5" w:rsidRPr="00D73682">
        <w:t xml:space="preserve">total </w:t>
      </w:r>
      <w:r w:rsidR="0092509A" w:rsidRPr="00D73682">
        <w:t>Ecological Footprint</w:t>
      </w:r>
      <w:r w:rsidR="008907E0" w:rsidRPr="00D73682">
        <w:t xml:space="preserve"> of </w:t>
      </w:r>
      <w:r w:rsidR="00D73682" w:rsidRPr="00D73682">
        <w:t>3.</w:t>
      </w:r>
      <w:r>
        <w:t>3</w:t>
      </w:r>
      <w:r w:rsidR="00237AB5" w:rsidRPr="00D73682">
        <w:t xml:space="preserve"> million </w:t>
      </w:r>
      <w:r w:rsidR="00BE1370" w:rsidRPr="00D73682">
        <w:t xml:space="preserve">global </w:t>
      </w:r>
      <w:r w:rsidR="00237AB5" w:rsidRPr="00D73682">
        <w:t>hectares</w:t>
      </w:r>
      <w:r w:rsidR="00D73682" w:rsidRPr="00D73682">
        <w:t xml:space="preserve"> is </w:t>
      </w:r>
      <w:r>
        <w:t>approximately</w:t>
      </w:r>
      <w:r w:rsidR="00D73682" w:rsidRPr="00D73682">
        <w:t xml:space="preserve"> 14 </w:t>
      </w:r>
      <w:r w:rsidR="00140651" w:rsidRPr="00D73682">
        <w:t>times</w:t>
      </w:r>
      <w:r w:rsidR="00237AB5" w:rsidRPr="00D73682">
        <w:t xml:space="preserve"> the land area of </w:t>
      </w:r>
      <w:r w:rsidR="00140651" w:rsidRPr="00D73682">
        <w:t>the ACT</w:t>
      </w:r>
      <w:r w:rsidR="00237AB5" w:rsidRPr="00D73682">
        <w:t>.</w:t>
      </w:r>
      <w:r w:rsidR="00A51550" w:rsidRPr="00D73682">
        <w:t xml:space="preserve"> M</w:t>
      </w:r>
      <w:r w:rsidR="002E7973" w:rsidRPr="00D73682">
        <w:t>ost</w:t>
      </w:r>
      <w:r w:rsidR="00237AB5" w:rsidRPr="00D73682">
        <w:t xml:space="preserve"> of </w:t>
      </w:r>
      <w:r w:rsidR="00140651" w:rsidRPr="00D73682">
        <w:t>the ACT</w:t>
      </w:r>
      <w:r w:rsidR="00237AB5" w:rsidRPr="00D73682">
        <w:t xml:space="preserve">’s Ecological Footprint </w:t>
      </w:r>
      <w:r w:rsidR="00D73682" w:rsidRPr="00D73682">
        <w:t xml:space="preserve">is </w:t>
      </w:r>
      <w:r w:rsidR="00237AB5" w:rsidRPr="00D73682">
        <w:t xml:space="preserve">located in </w:t>
      </w:r>
      <w:r w:rsidR="0004770E" w:rsidRPr="00D73682">
        <w:t xml:space="preserve">other parts of </w:t>
      </w:r>
      <w:r w:rsidR="00237AB5" w:rsidRPr="00D73682">
        <w:t xml:space="preserve">the world </w:t>
      </w:r>
      <w:r w:rsidR="00D73682" w:rsidRPr="00D73682">
        <w:t xml:space="preserve">that </w:t>
      </w:r>
      <w:r w:rsidR="00237AB5" w:rsidRPr="00D73682">
        <w:t xml:space="preserve">provide the </w:t>
      </w:r>
      <w:r w:rsidR="0004770E" w:rsidRPr="00D73682">
        <w:t>wide range</w:t>
      </w:r>
      <w:r w:rsidR="00237AB5" w:rsidRPr="00D73682">
        <w:t xml:space="preserve"> of goods and services consumed by </w:t>
      </w:r>
      <w:r w:rsidR="00D73682" w:rsidRPr="00D73682">
        <w:t xml:space="preserve">ACT </w:t>
      </w:r>
      <w:r w:rsidR="00237AB5" w:rsidRPr="00D73682">
        <w:t>residents. The Ecological Footprint consists of both “</w:t>
      </w:r>
      <w:smartTag w:uri="urn:schemas-microsoft-com:office:smarttags" w:element="PlaceName">
        <w:r w:rsidR="00237AB5" w:rsidRPr="00D73682">
          <w:t>Real</w:t>
        </w:r>
      </w:smartTag>
      <w:r w:rsidR="00237AB5" w:rsidRPr="00D73682">
        <w:t xml:space="preserve"> </w:t>
      </w:r>
      <w:smartTag w:uri="urn:schemas-microsoft-com:office:smarttags" w:element="PlaceType">
        <w:r w:rsidR="00237AB5" w:rsidRPr="00D73682">
          <w:t>Land</w:t>
        </w:r>
      </w:smartTag>
      <w:r w:rsidR="00237AB5" w:rsidRPr="00D73682">
        <w:t>” (arable land, pasture, forests, built land etc.) and “Energy Land” (the land required to absorb the carbon dioxide emitted through the consumption patterns of a given population)</w:t>
      </w:r>
      <w:r w:rsidR="00922419" w:rsidRPr="00D73682">
        <w:rPr>
          <w:rStyle w:val="FootnoteReference"/>
        </w:rPr>
        <w:t xml:space="preserve"> </w:t>
      </w:r>
      <w:r w:rsidR="00922419" w:rsidRPr="00D73682">
        <w:rPr>
          <w:rStyle w:val="FootnoteReference"/>
        </w:rPr>
        <w:footnoteReference w:id="5"/>
      </w:r>
      <w:r w:rsidR="00237AB5" w:rsidRPr="00D73682">
        <w:t>.</w:t>
      </w:r>
      <w:r w:rsidR="00237AB5">
        <w:t xml:space="preserve"> </w:t>
      </w:r>
    </w:p>
    <w:p w:rsidR="00A373E2" w:rsidRDefault="00175B7F" w:rsidP="00A373E2">
      <w:r>
        <w:pict>
          <v:shape id="_x0000_i1030" type="#_x0000_t75" style="width:437.55pt;height:238.85pt">
            <v:imagedata r:id="rId20" o:title=""/>
          </v:shape>
        </w:pict>
      </w:r>
    </w:p>
    <w:p w:rsidR="00352FF3" w:rsidRDefault="00352FF3" w:rsidP="00A373E2"/>
    <w:p w:rsidR="00A373E2" w:rsidRPr="00504BF3" w:rsidRDefault="00A373E2" w:rsidP="00A373E2">
      <w:pPr>
        <w:pStyle w:val="Caption"/>
        <w:jc w:val="center"/>
        <w:rPr>
          <w:b w:val="0"/>
        </w:rPr>
      </w:pPr>
      <w:bookmarkStart w:id="29" w:name="_Ref181615669"/>
      <w:proofErr w:type="gramStart"/>
      <w:r>
        <w:t xml:space="preserve">Table </w:t>
      </w:r>
      <w:r w:rsidR="00B82917">
        <w:fldChar w:fldCharType="begin"/>
      </w:r>
      <w:r w:rsidR="00315EE8">
        <w:instrText xml:space="preserve"> SEQ Table \* ARABIC </w:instrText>
      </w:r>
      <w:r w:rsidR="00B82917">
        <w:fldChar w:fldCharType="separate"/>
      </w:r>
      <w:r w:rsidR="0021376E">
        <w:rPr>
          <w:noProof/>
        </w:rPr>
        <w:t>1</w:t>
      </w:r>
      <w:r w:rsidR="00B82917">
        <w:fldChar w:fldCharType="end"/>
      </w:r>
      <w:bookmarkEnd w:id="29"/>
      <w:r>
        <w:t xml:space="preserve">: </w:t>
      </w:r>
      <w:r>
        <w:tab/>
      </w:r>
      <w:r w:rsidRPr="00504BF3">
        <w:rPr>
          <w:b w:val="0"/>
        </w:rPr>
        <w:t xml:space="preserve">The Ecological Footprint of the ACT and the whole of Australia by land type for </w:t>
      </w:r>
      <w:r w:rsidR="00352FF3">
        <w:rPr>
          <w:b w:val="0"/>
        </w:rPr>
        <w:t>2011-12</w:t>
      </w:r>
      <w:r w:rsidRPr="00504BF3">
        <w:rPr>
          <w:b w:val="0"/>
        </w:rPr>
        <w:t>.</w:t>
      </w:r>
      <w:proofErr w:type="gramEnd"/>
      <w:r w:rsidRPr="00504BF3">
        <w:rPr>
          <w:b w:val="0"/>
        </w:rPr>
        <w:t xml:space="preserve"> Results are shown </w:t>
      </w:r>
      <w:r w:rsidR="00352FF3">
        <w:rPr>
          <w:b w:val="0"/>
        </w:rPr>
        <w:t xml:space="preserve">at the top </w:t>
      </w:r>
      <w:r w:rsidRPr="00504BF3">
        <w:rPr>
          <w:b w:val="0"/>
        </w:rPr>
        <w:t xml:space="preserve">in absolute terms (thousands of global hectares, ‘000 gha) and </w:t>
      </w:r>
      <w:r w:rsidR="00352FF3">
        <w:rPr>
          <w:b w:val="0"/>
        </w:rPr>
        <w:t xml:space="preserve">then lower down as </w:t>
      </w:r>
      <w:r w:rsidRPr="00504BF3">
        <w:rPr>
          <w:b w:val="0"/>
        </w:rPr>
        <w:t xml:space="preserve">per-capita </w:t>
      </w:r>
      <w:r w:rsidR="00352FF3">
        <w:rPr>
          <w:b w:val="0"/>
        </w:rPr>
        <w:t xml:space="preserve">figures </w:t>
      </w:r>
      <w:r w:rsidRPr="00504BF3">
        <w:rPr>
          <w:b w:val="0"/>
        </w:rPr>
        <w:t>(gha/cap).</w:t>
      </w:r>
    </w:p>
    <w:p w:rsidR="00BD4A63" w:rsidRDefault="00237AB5" w:rsidP="006233D1">
      <w:pPr>
        <w:pStyle w:val="SEIBodyTextNoIndent"/>
      </w:pPr>
      <w:r>
        <w:t xml:space="preserve">For </w:t>
      </w:r>
      <w:r w:rsidR="00140651">
        <w:t>the ACT</w:t>
      </w:r>
      <w:r>
        <w:t xml:space="preserve">, the majority of the </w:t>
      </w:r>
      <w:r w:rsidR="0092509A">
        <w:t>Ecological Footprint</w:t>
      </w:r>
      <w:r>
        <w:t xml:space="preserve"> is “Energy Land</w:t>
      </w:r>
      <w:r w:rsidR="00AF481A">
        <w:t>” (5</w:t>
      </w:r>
      <w:r w:rsidR="00E7181D">
        <w:t>7</w:t>
      </w:r>
      <w:r>
        <w:t xml:space="preserve">%). This is due to the heavy reliance on fossil fuels where the </w:t>
      </w:r>
      <w:r w:rsidR="00FD140E">
        <w:t>major impacts</w:t>
      </w:r>
      <w:r w:rsidR="00FE1AED">
        <w:t xml:space="preserve"> are </w:t>
      </w:r>
      <w:r w:rsidR="00FD140E">
        <w:t xml:space="preserve">from </w:t>
      </w:r>
      <w:r w:rsidR="00307387">
        <w:t>the consumption of</w:t>
      </w:r>
      <w:r w:rsidR="00FE1AED">
        <w:t xml:space="preserve"> electricity</w:t>
      </w:r>
      <w:r w:rsidR="00307387">
        <w:t xml:space="preserve"> by households</w:t>
      </w:r>
      <w:r w:rsidR="00FE1AED">
        <w:t xml:space="preserve"> (</w:t>
      </w:r>
      <w:r w:rsidR="00604D7B">
        <w:t>1</w:t>
      </w:r>
      <w:r w:rsidR="00E7181D">
        <w:t>2</w:t>
      </w:r>
      <w:r>
        <w:t xml:space="preserve">% of </w:t>
      </w:r>
      <w:r w:rsidR="00604D7B">
        <w:t>total</w:t>
      </w:r>
      <w:r>
        <w:t>)</w:t>
      </w:r>
      <w:r w:rsidR="00604D7B">
        <w:t xml:space="preserve">, the use of flights and </w:t>
      </w:r>
      <w:r>
        <w:t>th</w:t>
      </w:r>
      <w:r w:rsidR="00FE1AED">
        <w:t>e purchase of petrol for cars (</w:t>
      </w:r>
      <w:r w:rsidR="005F5553">
        <w:t>5</w:t>
      </w:r>
      <w:r w:rsidR="00604D7B">
        <w:t xml:space="preserve">% </w:t>
      </w:r>
      <w:r w:rsidR="005F5553">
        <w:t xml:space="preserve">and 4% respectively </w:t>
      </w:r>
      <w:r w:rsidR="00604D7B">
        <w:t xml:space="preserve">each of </w:t>
      </w:r>
      <w:r w:rsidR="005F5553">
        <w:t xml:space="preserve">the </w:t>
      </w:r>
      <w:r w:rsidR="00604D7B">
        <w:t>total</w:t>
      </w:r>
      <w:r w:rsidR="005F5553">
        <w:t>, see further below</w:t>
      </w:r>
      <w:r>
        <w:t xml:space="preserve">). In terms of “Real Land”, </w:t>
      </w:r>
      <w:r w:rsidR="00FE1AED">
        <w:t xml:space="preserve">the </w:t>
      </w:r>
      <w:r>
        <w:t>forest</w:t>
      </w:r>
      <w:r w:rsidR="00FE1AED">
        <w:t xml:space="preserve"> Footprint</w:t>
      </w:r>
      <w:r w:rsidR="0072503E">
        <w:t xml:space="preserve"> has the largest contribution with about 1</w:t>
      </w:r>
      <w:r w:rsidR="00DA1069">
        <w:t>4</w:t>
      </w:r>
      <w:r>
        <w:t>%</w:t>
      </w:r>
      <w:r w:rsidR="0072503E">
        <w:t xml:space="preserve"> of the total </w:t>
      </w:r>
      <w:r w:rsidR="0092509A">
        <w:t>Ecological Footprint</w:t>
      </w:r>
      <w:r w:rsidR="00DA1069">
        <w:t xml:space="preserve"> (down a few percent from the last report)</w:t>
      </w:r>
      <w:r>
        <w:t>. This</w:t>
      </w:r>
      <w:r w:rsidR="00604D7B">
        <w:t xml:space="preserve"> largely</w:t>
      </w:r>
      <w:r>
        <w:t xml:space="preserve"> reflects the use of wood </w:t>
      </w:r>
      <w:r w:rsidR="00DA1069">
        <w:t xml:space="preserve">for </w:t>
      </w:r>
      <w:r>
        <w:t xml:space="preserve">construction </w:t>
      </w:r>
      <w:r w:rsidR="00E02FCD">
        <w:t>and for heating</w:t>
      </w:r>
      <w:r>
        <w:t xml:space="preserve">. </w:t>
      </w:r>
    </w:p>
    <w:p w:rsidR="006233D1" w:rsidRDefault="006233D1" w:rsidP="006233D1">
      <w:pPr>
        <w:pStyle w:val="SEIBodyTextNoIndent"/>
      </w:pPr>
    </w:p>
    <w:p w:rsidR="00930D6B" w:rsidRDefault="00BD4A63" w:rsidP="006233D1">
      <w:pPr>
        <w:pStyle w:val="SEIBodyTextNoIndent"/>
      </w:pPr>
      <w:r>
        <w:t xml:space="preserve">The </w:t>
      </w:r>
      <w:r w:rsidR="0092509A">
        <w:t>Ecological Footprint</w:t>
      </w:r>
      <w:r>
        <w:t xml:space="preserve"> on farming lands (</w:t>
      </w:r>
      <w:r w:rsidR="009579C4">
        <w:t>C</w:t>
      </w:r>
      <w:r>
        <w:t xml:space="preserve">ropland and </w:t>
      </w:r>
      <w:r w:rsidR="009579C4">
        <w:t>P</w:t>
      </w:r>
      <w:r>
        <w:t>asture) in the ACT (</w:t>
      </w:r>
      <w:r w:rsidR="00DA1069">
        <w:t>1.14</w:t>
      </w:r>
      <w:r w:rsidR="00E02FCD">
        <w:t xml:space="preserve"> and</w:t>
      </w:r>
      <w:r w:rsidR="00DA1069">
        <w:t xml:space="preserve"> 1.0</w:t>
      </w:r>
      <w:r>
        <w:t xml:space="preserve"> gha </w:t>
      </w:r>
      <w:r w:rsidR="00E02FCD">
        <w:t>respectively</w:t>
      </w:r>
      <w:r>
        <w:t>) is slightly higher than</w:t>
      </w:r>
      <w:r w:rsidR="00DA1069">
        <w:t xml:space="preserve"> for the average Australian (1.09</w:t>
      </w:r>
      <w:r w:rsidR="00E02FCD">
        <w:t xml:space="preserve"> and 0.9</w:t>
      </w:r>
      <w:r w:rsidR="00DA1069">
        <w:t>3</w:t>
      </w:r>
      <w:r>
        <w:t xml:space="preserve"> gha </w:t>
      </w:r>
      <w:r w:rsidR="00E02FCD">
        <w:t>respectively</w:t>
      </w:r>
      <w:r>
        <w:t xml:space="preserve">), </w:t>
      </w:r>
      <w:r w:rsidR="009579C4">
        <w:t>reflect</w:t>
      </w:r>
      <w:r>
        <w:t xml:space="preserve">ing a higher than average consumption of foodstuffs </w:t>
      </w:r>
      <w:r w:rsidR="00E02FCD">
        <w:t xml:space="preserve">and the fibres embodied in clothing and housing </w:t>
      </w:r>
      <w:r>
        <w:t xml:space="preserve">within the ACT. </w:t>
      </w:r>
      <w:proofErr w:type="gramStart"/>
      <w:r>
        <w:t xml:space="preserve">Combined, the </w:t>
      </w:r>
      <w:r w:rsidR="0092509A">
        <w:t>Ecological Footprint</w:t>
      </w:r>
      <w:r>
        <w:t xml:space="preserve"> of the farming lands</w:t>
      </w:r>
      <w:r w:rsidR="009579C4">
        <w:t xml:space="preserve"> account for 2</w:t>
      </w:r>
      <w:r w:rsidR="00DA1069">
        <w:t>6</w:t>
      </w:r>
      <w:r w:rsidR="009579C4">
        <w:t xml:space="preserve">% of the ACT </w:t>
      </w:r>
      <w:r w:rsidR="0092509A">
        <w:t>Ecological Footprint</w:t>
      </w:r>
      <w:r w:rsidR="00071A8E">
        <w:t>,</w:t>
      </w:r>
      <w:r w:rsidR="009579C4">
        <w:t xml:space="preserve"> compared to 2</w:t>
      </w:r>
      <w:r w:rsidR="00DA1069">
        <w:t>4</w:t>
      </w:r>
      <w:r w:rsidR="009579C4">
        <w:t xml:space="preserve">% of the Australian </w:t>
      </w:r>
      <w:r w:rsidR="0092509A">
        <w:t>Ecological Footprint</w:t>
      </w:r>
      <w:r w:rsidR="009579C4">
        <w:t>.</w:t>
      </w:r>
      <w:proofErr w:type="gramEnd"/>
      <w:r w:rsidR="009579C4">
        <w:t xml:space="preserve"> Built land </w:t>
      </w:r>
      <w:r w:rsidR="00930D6B">
        <w:t xml:space="preserve">contributes only </w:t>
      </w:r>
      <w:r w:rsidR="00DA1069">
        <w:t>2.5</w:t>
      </w:r>
      <w:r w:rsidR="00930D6B">
        <w:t xml:space="preserve">% to the </w:t>
      </w:r>
      <w:r w:rsidR="0092509A">
        <w:t>Ecological Footprint</w:t>
      </w:r>
      <w:r w:rsidR="00930D6B">
        <w:t xml:space="preserve"> of the average ACT </w:t>
      </w:r>
      <w:r w:rsidR="004B420E">
        <w:tab/>
      </w:r>
      <w:r w:rsidR="00930D6B">
        <w:t xml:space="preserve">resident, again reflecting just how little of a person’s </w:t>
      </w:r>
      <w:r w:rsidR="0092509A">
        <w:t>Ecological Footprint</w:t>
      </w:r>
      <w:r w:rsidR="00930D6B">
        <w:t xml:space="preserve"> is contained within the urban environment.</w:t>
      </w:r>
    </w:p>
    <w:p w:rsidR="006233D1" w:rsidRDefault="006233D1" w:rsidP="006233D1">
      <w:pPr>
        <w:pStyle w:val="SEIBodyTextNoIndent"/>
      </w:pPr>
    </w:p>
    <w:p w:rsidR="00006878" w:rsidRDefault="00930D6B" w:rsidP="006233D1">
      <w:pPr>
        <w:pStyle w:val="SEIBodyTextNoIndent"/>
      </w:pPr>
      <w:r>
        <w:t>A comparison of the</w:t>
      </w:r>
      <w:r w:rsidR="00E02FCD">
        <w:t xml:space="preserve"> latest </w:t>
      </w:r>
      <w:r>
        <w:t xml:space="preserve">ACT </w:t>
      </w:r>
      <w:r w:rsidR="0092509A">
        <w:t>Ecological Footprint</w:t>
      </w:r>
      <w:r>
        <w:t xml:space="preserve"> to </w:t>
      </w:r>
      <w:r w:rsidR="00E02FCD">
        <w:t>the Australian average</w:t>
      </w:r>
      <w:r>
        <w:t xml:space="preserve"> (</w:t>
      </w:r>
      <w:r w:rsidR="00B82917">
        <w:fldChar w:fldCharType="begin"/>
      </w:r>
      <w:r w:rsidR="007D7A78">
        <w:instrText xml:space="preserve"> REF _Ref181615677 \h </w:instrText>
      </w:r>
      <w:r w:rsidR="00B82917">
        <w:fldChar w:fldCharType="separate"/>
      </w:r>
      <w:r w:rsidR="0021376E" w:rsidRPr="006D6C30">
        <w:t xml:space="preserve">Figure </w:t>
      </w:r>
      <w:r w:rsidR="0021376E">
        <w:rPr>
          <w:noProof/>
        </w:rPr>
        <w:t>3</w:t>
      </w:r>
      <w:r w:rsidR="00B82917">
        <w:fldChar w:fldCharType="end"/>
      </w:r>
      <w:r>
        <w:t xml:space="preserve">) shows a similar </w:t>
      </w:r>
      <w:r w:rsidR="00E02FCD">
        <w:t>breakdown</w:t>
      </w:r>
      <w:r>
        <w:t xml:space="preserve">. </w:t>
      </w:r>
      <w:r w:rsidR="00E02FCD">
        <w:t>The average ACT footprint in 2003-04 was 8.5 gha rising to 9.2 gha in 2008-09</w:t>
      </w:r>
      <w:r w:rsidR="00DF6FE7">
        <w:t xml:space="preserve">, before falling slightly to </w:t>
      </w:r>
      <w:r w:rsidR="00A301E6">
        <w:t>8.9</w:t>
      </w:r>
      <w:r w:rsidR="00DF6FE7">
        <w:t xml:space="preserve"> gha </w:t>
      </w:r>
      <w:r w:rsidR="00C96773">
        <w:t>for</w:t>
      </w:r>
      <w:r w:rsidR="00DF6FE7">
        <w:t xml:space="preserve"> the most recent year.</w:t>
      </w:r>
      <w:r w:rsidR="00071A8E" w:rsidRPr="00071A8E">
        <w:t xml:space="preserve"> </w:t>
      </w:r>
      <w:r w:rsidR="00071A8E">
        <w:t xml:space="preserve">The average Australian had a per-capita Ecological Footprint </w:t>
      </w:r>
      <w:r w:rsidR="00A301E6">
        <w:t>of 7.3</w:t>
      </w:r>
      <w:r w:rsidR="00071A8E">
        <w:t xml:space="preserve"> gha in 2003-04</w:t>
      </w:r>
      <w:r w:rsidR="007D0B5B">
        <w:t xml:space="preserve"> (not shown in graph)</w:t>
      </w:r>
      <w:r w:rsidR="00071A8E">
        <w:t>, rising to 8.2 in 2011-12.</w:t>
      </w:r>
    </w:p>
    <w:p w:rsidR="00A301E6" w:rsidRDefault="00A301E6" w:rsidP="006233D1">
      <w:pPr>
        <w:pStyle w:val="SEIBodyTextNoIndent"/>
      </w:pPr>
    </w:p>
    <w:p w:rsidR="00A301E6" w:rsidRDefault="00175B7F" w:rsidP="00076A4C">
      <w:pPr>
        <w:pStyle w:val="SEIBodyTextNoIndent"/>
        <w:jc w:val="center"/>
      </w:pPr>
      <w:r>
        <w:pict>
          <v:shape id="_x0000_i1031" type="#_x0000_t75" style="width:380.75pt;height:354.45pt">
            <v:imagedata r:id="rId21" o:title=""/>
          </v:shape>
        </w:pict>
      </w:r>
    </w:p>
    <w:p w:rsidR="00237AB5" w:rsidRPr="006D6C30" w:rsidRDefault="00DE51B7" w:rsidP="00D211F1">
      <w:pPr>
        <w:pStyle w:val="Captionfigures"/>
        <w:jc w:val="center"/>
        <w:rPr>
          <w:lang w:val="en-US" w:eastAsia="en-US"/>
        </w:rPr>
      </w:pPr>
      <w:bookmarkStart w:id="30" w:name="_Ref181615677"/>
      <w:r w:rsidRPr="006D6C30">
        <w:t xml:space="preserve">Figure </w:t>
      </w:r>
      <w:r w:rsidR="00B82917">
        <w:fldChar w:fldCharType="begin"/>
      </w:r>
      <w:r w:rsidR="00315963">
        <w:instrText xml:space="preserve"> SEQ Figure \* ARABIC </w:instrText>
      </w:r>
      <w:r w:rsidR="00B82917">
        <w:fldChar w:fldCharType="separate"/>
      </w:r>
      <w:r w:rsidR="0021376E">
        <w:rPr>
          <w:noProof/>
        </w:rPr>
        <w:t>3</w:t>
      </w:r>
      <w:r w:rsidR="00B82917">
        <w:fldChar w:fldCharType="end"/>
      </w:r>
      <w:bookmarkEnd w:id="30"/>
      <w:r w:rsidRPr="006D6C30">
        <w:t>:</w:t>
      </w:r>
      <w:r w:rsidRPr="006D6C30">
        <w:tab/>
      </w:r>
      <w:r w:rsidRPr="00504BF3">
        <w:rPr>
          <w:b w:val="0"/>
          <w:lang w:val="en-US" w:eastAsia="en-US"/>
        </w:rPr>
        <w:t xml:space="preserve">The </w:t>
      </w:r>
      <w:r w:rsidR="00DA1069">
        <w:rPr>
          <w:b w:val="0"/>
          <w:lang w:val="en-US" w:eastAsia="en-US"/>
        </w:rPr>
        <w:t xml:space="preserve">time series of </w:t>
      </w:r>
      <w:r w:rsidRPr="00504BF3">
        <w:rPr>
          <w:b w:val="0"/>
          <w:lang w:val="en-US" w:eastAsia="en-US"/>
        </w:rPr>
        <w:t>per-capita Ecological Footprint</w:t>
      </w:r>
      <w:r w:rsidR="00DA1069">
        <w:rPr>
          <w:b w:val="0"/>
          <w:lang w:val="en-US" w:eastAsia="en-US"/>
        </w:rPr>
        <w:t>s</w:t>
      </w:r>
      <w:r w:rsidRPr="00504BF3">
        <w:rPr>
          <w:b w:val="0"/>
          <w:lang w:val="en-US" w:eastAsia="en-US"/>
        </w:rPr>
        <w:t xml:space="preserve"> of </w:t>
      </w:r>
      <w:r w:rsidR="0041380F" w:rsidRPr="00504BF3">
        <w:rPr>
          <w:b w:val="0"/>
          <w:lang w:val="en-US" w:eastAsia="en-US"/>
        </w:rPr>
        <w:t>the ACT</w:t>
      </w:r>
      <w:r w:rsidRPr="00504BF3">
        <w:rPr>
          <w:b w:val="0"/>
          <w:lang w:val="en-US" w:eastAsia="en-US"/>
        </w:rPr>
        <w:t xml:space="preserve"> </w:t>
      </w:r>
      <w:r w:rsidR="00DA1069">
        <w:rPr>
          <w:b w:val="0"/>
          <w:lang w:val="en-US" w:eastAsia="en-US"/>
        </w:rPr>
        <w:t>compared to the average Australian’s footprint for 2011-12.</w:t>
      </w:r>
    </w:p>
    <w:p w:rsidR="00F7511A" w:rsidRDefault="00F7511A" w:rsidP="006233D1">
      <w:pPr>
        <w:pStyle w:val="SEIBodyTextNoIndent"/>
      </w:pPr>
    </w:p>
    <w:p w:rsidR="00237AB5" w:rsidRDefault="003D40D2" w:rsidP="006233D1">
      <w:pPr>
        <w:pStyle w:val="Heading2"/>
      </w:pPr>
      <w:bookmarkStart w:id="31" w:name="_Toc165131606"/>
      <w:bookmarkStart w:id="32" w:name="_Toc429746477"/>
      <w:bookmarkStart w:id="33" w:name="_Toc165390431"/>
      <w:r w:rsidRPr="00925AE2">
        <w:lastRenderedPageBreak/>
        <w:t>Ecological Footprint</w:t>
      </w:r>
      <w:r w:rsidR="00237AB5" w:rsidRPr="00925AE2">
        <w:t xml:space="preserve"> by consumption category</w:t>
      </w:r>
      <w:bookmarkEnd w:id="31"/>
      <w:bookmarkEnd w:id="32"/>
    </w:p>
    <w:p w:rsidR="00237AB5" w:rsidRDefault="00237AB5" w:rsidP="006233D1">
      <w:pPr>
        <w:pStyle w:val="SEIBodyTextNoIndent"/>
      </w:pPr>
      <w:r>
        <w:t xml:space="preserve">The results can be organised by land or by consumption activities, such as travelling, the food we eat, the energy we consume, products we buy and the services we use. The graphs below provide more detail. </w:t>
      </w:r>
      <w:r w:rsidR="00457279">
        <w:t>All upstream impacts are included within each category. As an example the land required to grow wheat, as well as the energy used to harvest the wheat is all included within the “Food” category.</w:t>
      </w:r>
    </w:p>
    <w:p w:rsidR="001F288F" w:rsidRDefault="00175B7F" w:rsidP="00637799">
      <w:pPr>
        <w:pStyle w:val="SEIBodyTextNoIndent"/>
      </w:pPr>
      <w:r>
        <w:pict>
          <v:shape id="_x0000_i1032" type="#_x0000_t75" style="width:456.9pt;height:207.7pt;visibility:visible;mso-wrap-style:square">
            <v:imagedata r:id="rId22" o:title="" cropright="1526f"/>
          </v:shape>
        </w:pict>
      </w:r>
    </w:p>
    <w:p w:rsidR="00081FA8" w:rsidRDefault="00081FA8" w:rsidP="00FA7506">
      <w:pPr>
        <w:pStyle w:val="Captionfigures"/>
        <w:jc w:val="center"/>
        <w:rPr>
          <w:lang w:val="en-US" w:eastAsia="en-US"/>
        </w:rPr>
      </w:pPr>
      <w:bookmarkStart w:id="34" w:name="_Ref183571361"/>
      <w:r w:rsidRPr="00925AE2">
        <w:t xml:space="preserve">Figure </w:t>
      </w:r>
      <w:r w:rsidR="00B82917">
        <w:fldChar w:fldCharType="begin"/>
      </w:r>
      <w:r w:rsidR="00315963">
        <w:instrText xml:space="preserve"> SEQ Figure \* ARABIC </w:instrText>
      </w:r>
      <w:r w:rsidR="00B82917">
        <w:fldChar w:fldCharType="separate"/>
      </w:r>
      <w:r w:rsidR="0021376E">
        <w:rPr>
          <w:noProof/>
        </w:rPr>
        <w:t>4</w:t>
      </w:r>
      <w:r w:rsidR="00B82917">
        <w:fldChar w:fldCharType="end"/>
      </w:r>
      <w:bookmarkEnd w:id="34"/>
      <w:r w:rsidRPr="00925AE2">
        <w:t>:</w:t>
      </w:r>
      <w:r w:rsidRPr="00925AE2">
        <w:tab/>
      </w:r>
      <w:r w:rsidR="0053480F" w:rsidRPr="001E6852">
        <w:rPr>
          <w:b w:val="0"/>
          <w:lang w:val="en-US" w:eastAsia="en-US"/>
        </w:rPr>
        <w:t>Comparison of Ecological Footprint</w:t>
      </w:r>
      <w:r w:rsidRPr="001E6852">
        <w:rPr>
          <w:b w:val="0"/>
          <w:lang w:val="en-US" w:eastAsia="en-US"/>
        </w:rPr>
        <w:t xml:space="preserve"> consumption categories </w:t>
      </w:r>
      <w:r w:rsidR="00F5769F">
        <w:rPr>
          <w:b w:val="0"/>
          <w:lang w:val="en-US" w:eastAsia="en-US"/>
        </w:rPr>
        <w:t>for</w:t>
      </w:r>
      <w:r w:rsidRPr="001E6852">
        <w:rPr>
          <w:b w:val="0"/>
          <w:lang w:val="en-US" w:eastAsia="en-US"/>
        </w:rPr>
        <w:t xml:space="preserve"> </w:t>
      </w:r>
      <w:r w:rsidR="00094C97" w:rsidRPr="001E6852">
        <w:rPr>
          <w:b w:val="0"/>
          <w:lang w:val="en-US" w:eastAsia="en-US"/>
        </w:rPr>
        <w:t>the ACT</w:t>
      </w:r>
      <w:r w:rsidRPr="001E6852">
        <w:rPr>
          <w:b w:val="0"/>
          <w:lang w:val="en-US" w:eastAsia="en-US"/>
        </w:rPr>
        <w:t xml:space="preserve"> </w:t>
      </w:r>
      <w:r w:rsidR="00837979">
        <w:rPr>
          <w:b w:val="0"/>
          <w:lang w:val="en-US" w:eastAsia="en-US"/>
        </w:rPr>
        <w:t xml:space="preserve">for </w:t>
      </w:r>
      <w:r w:rsidR="00EA6011">
        <w:rPr>
          <w:b w:val="0"/>
          <w:lang w:val="en-US" w:eastAsia="en-US"/>
        </w:rPr>
        <w:t xml:space="preserve">past </w:t>
      </w:r>
      <w:r w:rsidR="00837979">
        <w:rPr>
          <w:b w:val="0"/>
          <w:lang w:val="en-US" w:eastAsia="en-US"/>
        </w:rPr>
        <w:t xml:space="preserve">three </w:t>
      </w:r>
      <w:r w:rsidR="00EA6011">
        <w:rPr>
          <w:b w:val="0"/>
          <w:lang w:val="en-US" w:eastAsia="en-US"/>
        </w:rPr>
        <w:t>periods</w:t>
      </w:r>
      <w:r w:rsidRPr="001E6852">
        <w:rPr>
          <w:b w:val="0"/>
          <w:lang w:val="en-US" w:eastAsia="en-US"/>
        </w:rPr>
        <w:t>.</w:t>
      </w:r>
    </w:p>
    <w:p w:rsidR="00985EC3" w:rsidRDefault="00BE1370" w:rsidP="006233D1">
      <w:pPr>
        <w:pStyle w:val="SEIBodyTextNoIndent"/>
      </w:pPr>
      <w:r>
        <w:t>Using the</w:t>
      </w:r>
      <w:r w:rsidR="00237AB5">
        <w:t>s</w:t>
      </w:r>
      <w:r>
        <w:t>e</w:t>
      </w:r>
      <w:r w:rsidR="00237AB5">
        <w:t xml:space="preserve"> </w:t>
      </w:r>
      <w:r w:rsidR="0088706E">
        <w:t>categories</w:t>
      </w:r>
      <w:r w:rsidR="00237AB5">
        <w:t xml:space="preserve">, the consumption of food and the demand for services have the most significant Ecological Footprint. </w:t>
      </w:r>
      <w:r w:rsidR="00AD4F2D">
        <w:t>Fifty four</w:t>
      </w:r>
      <w:r w:rsidR="00457279">
        <w:t xml:space="preserve"> percent of the food impact (1.</w:t>
      </w:r>
      <w:r w:rsidR="001F288F">
        <w:t>2</w:t>
      </w:r>
      <w:r w:rsidR="00457279">
        <w:t xml:space="preserve"> gha) </w:t>
      </w:r>
      <w:r w:rsidR="00B87B2E">
        <w:t>is due to plant based food pro</w:t>
      </w:r>
      <w:r w:rsidR="00FA7506">
        <w:t>ducts, whilst the remainder (</w:t>
      </w:r>
      <w:r w:rsidR="0049093C">
        <w:t>1.</w:t>
      </w:r>
      <w:r w:rsidR="001F288F">
        <w:t>0</w:t>
      </w:r>
      <w:r w:rsidR="0049093C">
        <w:t xml:space="preserve"> </w:t>
      </w:r>
      <w:r w:rsidR="00B87B2E">
        <w:t xml:space="preserve">gha) is due to animal based products. </w:t>
      </w:r>
      <w:r w:rsidR="00237AB5">
        <w:t xml:space="preserve">The “services” category includes a </w:t>
      </w:r>
      <w:r w:rsidR="0088706E">
        <w:t>large</w:t>
      </w:r>
      <w:r w:rsidR="00237AB5">
        <w:t xml:space="preserve"> number of c</w:t>
      </w:r>
      <w:r w:rsidR="0088706E">
        <w:t>ommodities including telecommunication services</w:t>
      </w:r>
      <w:r w:rsidR="00237AB5">
        <w:t xml:space="preserve">, financial services, medical, </w:t>
      </w:r>
      <w:proofErr w:type="gramStart"/>
      <w:r w:rsidR="00237AB5">
        <w:t>entertainment</w:t>
      </w:r>
      <w:proofErr w:type="gramEnd"/>
      <w:r w:rsidR="00237AB5">
        <w:t xml:space="preserve"> and government </w:t>
      </w:r>
      <w:r>
        <w:t>services</w:t>
      </w:r>
      <w:r w:rsidR="00237AB5">
        <w:t xml:space="preserve">. </w:t>
      </w:r>
      <w:r w:rsidR="00985EC3">
        <w:t xml:space="preserve">The main pattern of consumption in the ACT is reasonably similar to the national average, with slightly lower </w:t>
      </w:r>
      <w:r w:rsidR="00624FB3">
        <w:t xml:space="preserve">percentage of </w:t>
      </w:r>
      <w:r w:rsidR="00985EC3">
        <w:t>food and shelter impacts, but higher impacts in the more tertiary sectors</w:t>
      </w:r>
      <w:r w:rsidR="0049093C">
        <w:t xml:space="preserve"> of the economy (which mainly represent services)</w:t>
      </w:r>
      <w:r w:rsidR="00985EC3">
        <w:t>.</w:t>
      </w:r>
      <w:r w:rsidR="00837979">
        <w:t xml:space="preserve"> </w:t>
      </w:r>
      <w:r w:rsidR="006E1D06">
        <w:t>No clear pattern is evident in e</w:t>
      </w:r>
      <w:r w:rsidR="00837979">
        <w:t>nergy use impacts</w:t>
      </w:r>
      <w:r w:rsidR="006E1D06">
        <w:t xml:space="preserve">, although energy use per capita is not increasing substantially, </w:t>
      </w:r>
      <w:r w:rsidR="0060499E">
        <w:t xml:space="preserve">even as </w:t>
      </w:r>
      <w:r w:rsidR="00837979">
        <w:t>per capita incomes continue to rise</w:t>
      </w:r>
      <w:r w:rsidR="0060499E">
        <w:t xml:space="preserve">, </w:t>
      </w:r>
      <w:r w:rsidR="00066627">
        <w:t>emissions coefficients for electricity have increased</w:t>
      </w:r>
      <w:r w:rsidR="00837979">
        <w:t>.</w:t>
      </w:r>
      <w:r w:rsidR="00A97223">
        <w:t xml:space="preserve"> Overall, the changes in the percentages of impacts between the different consumption categories are not significant. The average lifestyle of an ACT resident has not changed substantially in the eight years between the breakdowns shown in Figure 4. </w:t>
      </w:r>
    </w:p>
    <w:p w:rsidR="006233D1" w:rsidRDefault="006233D1" w:rsidP="006233D1">
      <w:pPr>
        <w:pStyle w:val="SEIBodyTextNoIndent"/>
      </w:pPr>
    </w:p>
    <w:p w:rsidR="00237AB5" w:rsidRDefault="00B87B2E" w:rsidP="006233D1">
      <w:pPr>
        <w:pStyle w:val="SEIBodyTextNoIndent"/>
      </w:pPr>
      <w:r>
        <w:t xml:space="preserve">To give an idea of the difference in impacts embodied within the production practices </w:t>
      </w:r>
      <w:r w:rsidR="00B6169D">
        <w:t>of</w:t>
      </w:r>
      <w:r>
        <w:t xml:space="preserve"> each category, </w:t>
      </w:r>
      <w:r w:rsidR="00B82917">
        <w:fldChar w:fldCharType="begin"/>
      </w:r>
      <w:r w:rsidR="007D7A78">
        <w:instrText xml:space="preserve"> REF _Ref188522373 \h </w:instrText>
      </w:r>
      <w:r w:rsidR="00B82917">
        <w:fldChar w:fldCharType="separate"/>
      </w:r>
      <w:r w:rsidR="0021376E" w:rsidRPr="00925AE2">
        <w:t xml:space="preserve">Figure </w:t>
      </w:r>
      <w:r w:rsidR="0021376E">
        <w:rPr>
          <w:noProof/>
        </w:rPr>
        <w:t>5</w:t>
      </w:r>
      <w:r w:rsidR="00B82917">
        <w:fldChar w:fldCharType="end"/>
      </w:r>
      <w:r w:rsidR="00985EC3">
        <w:t xml:space="preserve"> compares the Ecological Footprint of each consumption category (in blue) to the expenditure in each consumption category of ACT residents (in red). </w:t>
      </w:r>
    </w:p>
    <w:p w:rsidR="00B87B2E" w:rsidRDefault="00B87B2E" w:rsidP="006233D1">
      <w:pPr>
        <w:pStyle w:val="SEIBodyTextNoIndent"/>
      </w:pPr>
    </w:p>
    <w:p w:rsidR="00DD6B42" w:rsidRDefault="00B82917" w:rsidP="006233D1">
      <w:pPr>
        <w:pStyle w:val="SEIBodyTextNoIndent"/>
        <w:jc w:val="center"/>
      </w:pPr>
      <w:r>
        <w:rPr>
          <w:noProof/>
          <w:lang w:val="en-AU" w:eastAsia="en-AU"/>
        </w:rPr>
        <w:pict>
          <v:rect id="_x0000_s1152" style="position:absolute;left:0;text-align:left;margin-left:10.75pt;margin-top:1pt;width:414.65pt;height:256.7pt;z-index:5" stroked="f"/>
        </w:pict>
      </w:r>
    </w:p>
    <w:p w:rsidR="00DD6B42" w:rsidRDefault="00DD6B42" w:rsidP="006233D1">
      <w:pPr>
        <w:pStyle w:val="SEIBodyTextNoIndent"/>
        <w:jc w:val="center"/>
      </w:pPr>
    </w:p>
    <w:p w:rsidR="00DD6B42" w:rsidRDefault="00DD6B42" w:rsidP="006233D1">
      <w:pPr>
        <w:pStyle w:val="SEIBodyTextNoIndent"/>
        <w:jc w:val="center"/>
      </w:pPr>
    </w:p>
    <w:p w:rsidR="00DD6B42" w:rsidRDefault="00DD6B42" w:rsidP="006233D1">
      <w:pPr>
        <w:pStyle w:val="SEIBodyTextNoIndent"/>
        <w:jc w:val="center"/>
      </w:pPr>
    </w:p>
    <w:p w:rsidR="00DD6B42" w:rsidRDefault="00DD6B42" w:rsidP="006233D1">
      <w:pPr>
        <w:pStyle w:val="SEIBodyTextNoIndent"/>
        <w:jc w:val="center"/>
      </w:pPr>
    </w:p>
    <w:p w:rsidR="000735EE" w:rsidRDefault="000735EE" w:rsidP="006233D1">
      <w:pPr>
        <w:pStyle w:val="SEIBodyTextNoIndent"/>
        <w:jc w:val="center"/>
      </w:pPr>
    </w:p>
    <w:p w:rsidR="000735EE" w:rsidRDefault="000735EE" w:rsidP="006233D1">
      <w:pPr>
        <w:pStyle w:val="SEIBodyTextNoIndent"/>
        <w:jc w:val="center"/>
      </w:pPr>
    </w:p>
    <w:p w:rsidR="000735EE" w:rsidRDefault="00175B7F" w:rsidP="006233D1">
      <w:pPr>
        <w:pStyle w:val="SEIBodyTextNoIndent"/>
        <w:jc w:val="center"/>
      </w:pPr>
      <w:r>
        <w:pict>
          <v:shape id="_x0000_i1033" type="#_x0000_t75" style="width:429.9pt;height:262.4pt">
            <v:imagedata r:id="rId23" o:title=""/>
          </v:shape>
        </w:pict>
      </w:r>
    </w:p>
    <w:p w:rsidR="00B87B2E" w:rsidRDefault="00B87B2E" w:rsidP="00831995">
      <w:pPr>
        <w:pStyle w:val="Captionfigures"/>
        <w:jc w:val="center"/>
        <w:rPr>
          <w:lang w:val="en-US" w:eastAsia="en-US"/>
        </w:rPr>
      </w:pPr>
      <w:bookmarkStart w:id="35" w:name="_Ref188522373"/>
      <w:bookmarkStart w:id="36" w:name="_Ref188522370"/>
      <w:r w:rsidRPr="00925AE2">
        <w:t xml:space="preserve">Figure </w:t>
      </w:r>
      <w:r w:rsidR="00B82917">
        <w:fldChar w:fldCharType="begin"/>
      </w:r>
      <w:r w:rsidR="00315963">
        <w:instrText xml:space="preserve"> SEQ Figure \* ARABIC </w:instrText>
      </w:r>
      <w:r w:rsidR="00B82917">
        <w:fldChar w:fldCharType="separate"/>
      </w:r>
      <w:r w:rsidR="0021376E">
        <w:rPr>
          <w:noProof/>
        </w:rPr>
        <w:t>5</w:t>
      </w:r>
      <w:r w:rsidR="00B82917">
        <w:fldChar w:fldCharType="end"/>
      </w:r>
      <w:bookmarkEnd w:id="35"/>
      <w:r w:rsidRPr="00925AE2">
        <w:t>:</w:t>
      </w:r>
      <w:r w:rsidRPr="00925AE2">
        <w:tab/>
      </w:r>
      <w:r w:rsidRPr="00504BF3">
        <w:rPr>
          <w:b w:val="0"/>
          <w:lang w:val="en-US" w:eastAsia="en-US"/>
        </w:rPr>
        <w:t xml:space="preserve">Comparison of consumption categories by </w:t>
      </w:r>
      <w:r w:rsidR="00DD6B42">
        <w:rPr>
          <w:b w:val="0"/>
          <w:lang w:val="en-US" w:eastAsia="en-US"/>
        </w:rPr>
        <w:t xml:space="preserve">EF </w:t>
      </w:r>
      <w:r w:rsidRPr="00504BF3">
        <w:rPr>
          <w:b w:val="0"/>
          <w:lang w:val="en-US" w:eastAsia="en-US"/>
        </w:rPr>
        <w:t>and Expenditure</w:t>
      </w:r>
      <w:r w:rsidR="00DD6B42">
        <w:rPr>
          <w:b w:val="0"/>
          <w:lang w:val="en-US" w:eastAsia="en-US"/>
        </w:rPr>
        <w:t xml:space="preserve"> for ACT 2011-12</w:t>
      </w:r>
      <w:r w:rsidRPr="00504BF3">
        <w:rPr>
          <w:b w:val="0"/>
          <w:lang w:val="en-US" w:eastAsia="en-US"/>
        </w:rPr>
        <w:t>.</w:t>
      </w:r>
      <w:bookmarkEnd w:id="36"/>
    </w:p>
    <w:p w:rsidR="00AA6810" w:rsidRDefault="00985EC3" w:rsidP="006233D1">
      <w:pPr>
        <w:pStyle w:val="SEIBodyTextNoIndent"/>
      </w:pPr>
      <w:r>
        <w:t xml:space="preserve">Hence, whilst food accounts for </w:t>
      </w:r>
      <w:r w:rsidR="000735EE">
        <w:t>about 24</w:t>
      </w:r>
      <w:r>
        <w:t>% of the ACT Ecological Footpri</w:t>
      </w:r>
      <w:r w:rsidR="000735EE">
        <w:t>nt, it is due to only roughly 13</w:t>
      </w:r>
      <w:r>
        <w:t xml:space="preserve">% of an ACT resident’s expenditure (“Expenditure” </w:t>
      </w:r>
      <w:r w:rsidR="00DD6B42">
        <w:t xml:space="preserve">on food </w:t>
      </w:r>
      <w:r>
        <w:t xml:space="preserve">includes </w:t>
      </w:r>
      <w:r w:rsidR="00DD6B42">
        <w:t>meals out</w:t>
      </w:r>
      <w:r>
        <w:t>).</w:t>
      </w:r>
      <w:r w:rsidR="00B6169D">
        <w:t xml:space="preserve"> In significant contrast, is the expenditure on services, making up almost 50% of total expenditure, but having an impact of </w:t>
      </w:r>
      <w:r w:rsidR="000735EE">
        <w:t>22</w:t>
      </w:r>
      <w:r w:rsidR="00B6169D">
        <w:t>%</w:t>
      </w:r>
      <w:r w:rsidR="00415BAF">
        <w:t xml:space="preserve"> of the </w:t>
      </w:r>
      <w:proofErr w:type="gramStart"/>
      <w:r w:rsidR="00415BAF">
        <w:t>total</w:t>
      </w:r>
      <w:r w:rsidR="00B6169D">
        <w:t>.</w:t>
      </w:r>
      <w:proofErr w:type="gramEnd"/>
      <w:r w:rsidR="00B6169D">
        <w:t xml:space="preserve"> </w:t>
      </w:r>
    </w:p>
    <w:p w:rsidR="00AA6810" w:rsidRPr="0053480F" w:rsidRDefault="00AA6810" w:rsidP="006233D1">
      <w:pPr>
        <w:pStyle w:val="SEIBodyTextNoIndent"/>
      </w:pPr>
    </w:p>
    <w:p w:rsidR="005972E1" w:rsidRDefault="005972E1" w:rsidP="006233D1">
      <w:pPr>
        <w:pStyle w:val="Heading2"/>
      </w:pPr>
      <w:bookmarkStart w:id="37" w:name="_Toc429746478"/>
      <w:r w:rsidRPr="00B45E24">
        <w:t>Ecological Footprint analysis of</w:t>
      </w:r>
      <w:r>
        <w:t xml:space="preserve"> commodities</w:t>
      </w:r>
      <w:bookmarkEnd w:id="37"/>
    </w:p>
    <w:p w:rsidR="00831995" w:rsidRPr="00831995" w:rsidRDefault="00831995" w:rsidP="00831995">
      <w:pPr>
        <w:pStyle w:val="SEIBodyTextNoIndent"/>
      </w:pPr>
    </w:p>
    <w:p w:rsidR="00831995" w:rsidRDefault="00664951" w:rsidP="00831995">
      <w:pPr>
        <w:pStyle w:val="SEIBodyTextNoIndent"/>
        <w:rPr>
          <w:color w:val="auto"/>
          <w:sz w:val="20"/>
          <w:szCs w:val="20"/>
          <w:lang w:val="en-US"/>
        </w:rPr>
      </w:pPr>
      <w:r>
        <w:t>The ACT</w:t>
      </w:r>
      <w:r w:rsidR="004D3B15" w:rsidRPr="008C57C3">
        <w:t>’s</w:t>
      </w:r>
      <w:r w:rsidR="004D3B15" w:rsidRPr="00AE2767">
        <w:t xml:space="preserve"> </w:t>
      </w:r>
      <w:r w:rsidR="0092509A">
        <w:t>Ecological Footprint</w:t>
      </w:r>
      <w:r w:rsidR="004D3B15" w:rsidRPr="00AE2767">
        <w:t xml:space="preserve"> is a measure of land used to provide goods and services for activities such as building cities, growing fruit and vegetables, grazing cows to provide dairy and beef products, growing trees for paper and wood products, and absorbing carbon dioxide produced from using el</w:t>
      </w:r>
      <w:r w:rsidR="004D3B15">
        <w:t>ectric appliances, driving cars, operating machinery, etc</w:t>
      </w:r>
      <w:r w:rsidR="004D3B15" w:rsidRPr="00AE2767">
        <w:t xml:space="preserve">. Each of these contributes to the </w:t>
      </w:r>
      <w:r w:rsidR="0092509A">
        <w:t>Ecological Footprint</w:t>
      </w:r>
      <w:r w:rsidR="004D3B15" w:rsidRPr="00AE2767">
        <w:t xml:space="preserve">. </w:t>
      </w:r>
      <w:r w:rsidR="004D3B15">
        <w:t xml:space="preserve">The high level </w:t>
      </w:r>
      <w:r w:rsidR="00DD1C11">
        <w:t xml:space="preserve">consumption </w:t>
      </w:r>
      <w:r w:rsidR="004D3B15">
        <w:t xml:space="preserve">categories </w:t>
      </w:r>
      <w:r w:rsidR="00B45E24">
        <w:t xml:space="preserve">shown in </w:t>
      </w:r>
      <w:r w:rsidR="00B82917">
        <w:fldChar w:fldCharType="begin"/>
      </w:r>
      <w:r w:rsidR="007D7A78">
        <w:instrText xml:space="preserve"> REF _Ref183571361 \h </w:instrText>
      </w:r>
      <w:r w:rsidR="00B82917">
        <w:fldChar w:fldCharType="separate"/>
      </w:r>
      <w:r w:rsidR="0021376E" w:rsidRPr="00925AE2">
        <w:t xml:space="preserve">Figure </w:t>
      </w:r>
      <w:r w:rsidR="0021376E">
        <w:rPr>
          <w:noProof/>
        </w:rPr>
        <w:t>4</w:t>
      </w:r>
      <w:r w:rsidR="00B82917">
        <w:fldChar w:fldCharType="end"/>
      </w:r>
      <w:r w:rsidR="00B45E24">
        <w:t xml:space="preserve"> </w:t>
      </w:r>
      <w:r w:rsidR="004D3B15">
        <w:t>can hide some of</w:t>
      </w:r>
      <w:r w:rsidR="00B45E24">
        <w:t xml:space="preserve"> the finer details of </w:t>
      </w:r>
      <w:r w:rsidR="004444A7">
        <w:t>the ACT</w:t>
      </w:r>
      <w:r w:rsidR="00B45E24">
        <w:t xml:space="preserve">'s </w:t>
      </w:r>
      <w:r w:rsidR="0092509A">
        <w:t>Ecological Footprint</w:t>
      </w:r>
      <w:r w:rsidR="004D3B15">
        <w:t>. Under the</w:t>
      </w:r>
      <w:r w:rsidR="00B45E24">
        <w:t xml:space="preserve">se broad </w:t>
      </w:r>
      <w:r w:rsidR="004D3B15">
        <w:t xml:space="preserve">categories exists a breakdown of over 300 consumption activities (commodities). </w:t>
      </w:r>
      <w:r w:rsidR="004D3B15" w:rsidRPr="00AE2767">
        <w:t xml:space="preserve">To calculate </w:t>
      </w:r>
      <w:r w:rsidR="003D40D2">
        <w:t>the</w:t>
      </w:r>
      <w:r w:rsidR="004D3B15" w:rsidRPr="00AE2767">
        <w:t xml:space="preserve"> </w:t>
      </w:r>
      <w:r w:rsidR="0092509A">
        <w:t>Ecological Footprint</w:t>
      </w:r>
      <w:r w:rsidR="004D3B15" w:rsidRPr="00AE2767">
        <w:t xml:space="preserve">, </w:t>
      </w:r>
      <w:r w:rsidR="000055B0" w:rsidRPr="00AE2767">
        <w:t xml:space="preserve">expenditure </w:t>
      </w:r>
      <w:r w:rsidR="000055B0">
        <w:t xml:space="preserve">on </w:t>
      </w:r>
      <w:r w:rsidR="004D3B15" w:rsidRPr="00AE2767">
        <w:t>every</w:t>
      </w:r>
      <w:r w:rsidR="000055B0">
        <w:t xml:space="preserve"> commodity</w:t>
      </w:r>
      <w:r w:rsidR="003D40D2">
        <w:t xml:space="preserve"> by </w:t>
      </w:r>
      <w:r w:rsidR="004444A7">
        <w:t>ACT</w:t>
      </w:r>
      <w:r w:rsidR="003D40D2">
        <w:t xml:space="preserve"> residents </w:t>
      </w:r>
      <w:r w:rsidR="004D3B15" w:rsidRPr="00AE2767">
        <w:t>has been taken into account.</w:t>
      </w:r>
      <w:r w:rsidR="005972E1" w:rsidRPr="005972E1">
        <w:t xml:space="preserve"> </w:t>
      </w:r>
      <w:r w:rsidR="005972E1">
        <w:t xml:space="preserve">This helps provide a focus on where </w:t>
      </w:r>
      <w:r w:rsidR="00584EB6">
        <w:t xml:space="preserve">an individual might </w:t>
      </w:r>
      <w:r w:rsidR="005972E1">
        <w:t xml:space="preserve">take action to achieve </w:t>
      </w:r>
      <w:r w:rsidR="00584EB6">
        <w:t xml:space="preserve">an efficient </w:t>
      </w:r>
      <w:r w:rsidR="005972E1">
        <w:t>reduction in the</w:t>
      </w:r>
      <w:r w:rsidR="00584EB6">
        <w:t>ir</w:t>
      </w:r>
      <w:r w:rsidR="005972E1">
        <w:t xml:space="preserve"> Ecological Footprint.</w:t>
      </w:r>
      <w:bookmarkStart w:id="38" w:name="_Ref188259068"/>
    </w:p>
    <w:p w:rsidR="00831995" w:rsidRDefault="00831995" w:rsidP="00831995">
      <w:pPr>
        <w:pStyle w:val="SEIBodyTextNoIndent"/>
        <w:jc w:val="center"/>
      </w:pPr>
    </w:p>
    <w:p w:rsidR="00406BDD" w:rsidRDefault="00831995" w:rsidP="00862AC9">
      <w:pPr>
        <w:jc w:val="center"/>
      </w:pPr>
      <w:r>
        <w:br w:type="page"/>
      </w:r>
      <w:r w:rsidR="00175B7F">
        <w:lastRenderedPageBreak/>
        <w:pict>
          <v:shape id="_x0000_i1034" type="#_x0000_t75" style="width:378.7pt;height:404.3pt">
            <v:imagedata r:id="rId24" o:title=""/>
          </v:shape>
        </w:pict>
      </w:r>
    </w:p>
    <w:p w:rsidR="00081FA8" w:rsidRPr="00DE51B7" w:rsidRDefault="00664951" w:rsidP="008D0536">
      <w:pPr>
        <w:pStyle w:val="Captionfigures"/>
        <w:jc w:val="center"/>
        <w:rPr>
          <w:lang w:val="en-US" w:eastAsia="en-US"/>
        </w:rPr>
      </w:pPr>
      <w:bookmarkStart w:id="39" w:name="_Ref188677506"/>
      <w:proofErr w:type="gramStart"/>
      <w:r>
        <w:t xml:space="preserve">Table </w:t>
      </w:r>
      <w:r w:rsidR="00B82917">
        <w:fldChar w:fldCharType="begin"/>
      </w:r>
      <w:r w:rsidR="00315EE8">
        <w:instrText xml:space="preserve"> SEQ Table \* ARABIC </w:instrText>
      </w:r>
      <w:r w:rsidR="00B82917">
        <w:fldChar w:fldCharType="separate"/>
      </w:r>
      <w:r w:rsidR="0021376E">
        <w:rPr>
          <w:noProof/>
        </w:rPr>
        <w:t>2</w:t>
      </w:r>
      <w:r w:rsidR="00B82917">
        <w:fldChar w:fldCharType="end"/>
      </w:r>
      <w:bookmarkEnd w:id="38"/>
      <w:bookmarkEnd w:id="39"/>
      <w:r>
        <w:t>:</w:t>
      </w:r>
      <w:r w:rsidR="008D0536">
        <w:t xml:space="preserve"> </w:t>
      </w:r>
      <w:r w:rsidR="004434A7" w:rsidRPr="00504BF3">
        <w:rPr>
          <w:b w:val="0"/>
          <w:lang w:val="en-US" w:eastAsia="en-US"/>
        </w:rPr>
        <w:t xml:space="preserve">Top </w:t>
      </w:r>
      <w:r w:rsidRPr="00504BF3">
        <w:rPr>
          <w:b w:val="0"/>
          <w:lang w:val="en-US" w:eastAsia="en-US"/>
        </w:rPr>
        <w:t>25</w:t>
      </w:r>
      <w:r w:rsidR="004434A7" w:rsidRPr="00504BF3">
        <w:rPr>
          <w:b w:val="0"/>
          <w:lang w:val="en-US" w:eastAsia="en-US"/>
        </w:rPr>
        <w:t xml:space="preserve"> commodities in terms of per-capita Ecological Footprint in </w:t>
      </w:r>
      <w:r w:rsidRPr="00504BF3">
        <w:rPr>
          <w:b w:val="0"/>
          <w:lang w:val="en-US" w:eastAsia="en-US"/>
        </w:rPr>
        <w:t>the ACT</w:t>
      </w:r>
      <w:r w:rsidR="00862AC9">
        <w:rPr>
          <w:b w:val="0"/>
          <w:lang w:val="en-US" w:eastAsia="en-US"/>
        </w:rPr>
        <w:t xml:space="preserve"> in 2011-12</w:t>
      </w:r>
      <w:r w:rsidR="00081FA8" w:rsidRPr="00504BF3">
        <w:rPr>
          <w:b w:val="0"/>
          <w:lang w:val="en-US" w:eastAsia="en-US"/>
        </w:rPr>
        <w:t>.</w:t>
      </w:r>
      <w:proofErr w:type="gramEnd"/>
    </w:p>
    <w:p w:rsidR="00406BDD" w:rsidRDefault="00406BDD" w:rsidP="006233D1"/>
    <w:p w:rsidR="00D76906" w:rsidRDefault="005972E1" w:rsidP="0087388E">
      <w:pPr>
        <w:pStyle w:val="SEIBodyTextNoIndent"/>
      </w:pPr>
      <w:r>
        <w:t>The</w:t>
      </w:r>
      <w:r w:rsidR="00664951">
        <w:t>se</w:t>
      </w:r>
      <w:r>
        <w:t xml:space="preserve"> first twenty</w:t>
      </w:r>
      <w:r w:rsidR="00664951">
        <w:t>-five</w:t>
      </w:r>
      <w:r>
        <w:t xml:space="preserve"> out of the 300 commodities account for</w:t>
      </w:r>
      <w:r w:rsidR="00DD1C11">
        <w:t xml:space="preserve"> two thirds (6</w:t>
      </w:r>
      <w:r w:rsidR="00404A19">
        <w:t>7</w:t>
      </w:r>
      <w:r>
        <w:t>%) of the total Ecological Footprint; they are listed in</w:t>
      </w:r>
      <w:r w:rsidR="00406BDD">
        <w:t xml:space="preserve"> </w:t>
      </w:r>
      <w:r w:rsidR="00B82917">
        <w:fldChar w:fldCharType="begin"/>
      </w:r>
      <w:r w:rsidR="00406BDD">
        <w:instrText xml:space="preserve"> REF _Ref188677506 \h </w:instrText>
      </w:r>
      <w:r w:rsidR="00B82917">
        <w:fldChar w:fldCharType="separate"/>
      </w:r>
      <w:r w:rsidR="0021376E">
        <w:t xml:space="preserve">Table </w:t>
      </w:r>
      <w:r w:rsidR="0021376E">
        <w:rPr>
          <w:noProof/>
        </w:rPr>
        <w:t>2</w:t>
      </w:r>
      <w:r w:rsidR="00B82917">
        <w:fldChar w:fldCharType="end"/>
      </w:r>
      <w:r>
        <w:t xml:space="preserve">. </w:t>
      </w:r>
      <w:r w:rsidR="00614035" w:rsidRPr="00406BDD">
        <w:t>All figures reported are in per-capita terms. Error margins for values quoted are in the order</w:t>
      </w:r>
      <w:r w:rsidR="00250488">
        <w:t xml:space="preserve"> of 10-15</w:t>
      </w:r>
      <w:r w:rsidR="00614035" w:rsidRPr="00406BDD">
        <w:t xml:space="preserve">%. </w:t>
      </w:r>
      <w:r w:rsidRPr="00406BDD">
        <w:t xml:space="preserve">At the top of the table is the impact of electricity consumption. </w:t>
      </w:r>
      <w:r w:rsidR="00DD1C11" w:rsidRPr="00406BDD">
        <w:t xml:space="preserve">Using electrical power </w:t>
      </w:r>
      <w:r w:rsidR="00D76906" w:rsidRPr="00406BDD">
        <w:t>alone adds around 1</w:t>
      </w:r>
      <w:r w:rsidR="00250488">
        <w:t>2</w:t>
      </w:r>
      <w:r w:rsidR="00043230" w:rsidRPr="00406BDD">
        <w:t>% (</w:t>
      </w:r>
      <w:r w:rsidR="00D76906" w:rsidRPr="00406BDD">
        <w:t>1.</w:t>
      </w:r>
      <w:r w:rsidR="00250488">
        <w:t>0</w:t>
      </w:r>
      <w:r w:rsidR="0087388E">
        <w:t>1</w:t>
      </w:r>
      <w:r w:rsidR="00043230" w:rsidRPr="00406BDD">
        <w:t xml:space="preserve"> gha) to each person</w:t>
      </w:r>
      <w:r w:rsidR="00B6169D" w:rsidRPr="00406BDD">
        <w:t>’</w:t>
      </w:r>
      <w:r w:rsidR="00043230" w:rsidRPr="00406BDD">
        <w:t xml:space="preserve">s </w:t>
      </w:r>
      <w:r w:rsidR="0092509A">
        <w:t>Ecological Footprint</w:t>
      </w:r>
      <w:r w:rsidR="00043230" w:rsidRPr="00406BDD">
        <w:t xml:space="preserve"> every year</w:t>
      </w:r>
      <w:r w:rsidR="00DE2B93" w:rsidRPr="00406BDD">
        <w:t xml:space="preserve">. </w:t>
      </w:r>
      <w:r w:rsidR="00664951" w:rsidRPr="00406BDD">
        <w:t>The ACT</w:t>
      </w:r>
      <w:r w:rsidR="00D76906" w:rsidRPr="00406BDD">
        <w:t xml:space="preserve"> </w:t>
      </w:r>
      <w:r w:rsidR="0087388E">
        <w:t xml:space="preserve">is expanding its renewable electricity capacity, but for the year of this report, this new capacity is not yet on line. Hence the ACT is reliant on relatively highly emissions intensive power </w:t>
      </w:r>
      <w:r w:rsidR="00D76906" w:rsidRPr="00406BDD">
        <w:t xml:space="preserve">stations </w:t>
      </w:r>
      <w:r w:rsidR="0087388E">
        <w:t>in adjacent states. On the consumption side of electricity, t</w:t>
      </w:r>
      <w:r w:rsidR="00250488">
        <w:t xml:space="preserve">he trend with </w:t>
      </w:r>
      <w:r w:rsidR="0087388E">
        <w:t xml:space="preserve">household </w:t>
      </w:r>
      <w:r w:rsidR="00250488">
        <w:t xml:space="preserve">electricity is for average </w:t>
      </w:r>
      <w:r w:rsidR="00F578AF">
        <w:t xml:space="preserve">residential </w:t>
      </w:r>
      <w:r w:rsidR="00250488">
        <w:t xml:space="preserve">consumption </w:t>
      </w:r>
      <w:r w:rsidR="00F578AF">
        <w:t xml:space="preserve">per customer continuing to decrease to 7.7 </w:t>
      </w:r>
      <w:proofErr w:type="spellStart"/>
      <w:r w:rsidR="00F578AF">
        <w:t>MWh</w:t>
      </w:r>
      <w:proofErr w:type="spellEnd"/>
      <w:r w:rsidR="00F578AF">
        <w:t xml:space="preserve"> in 2011-12, which was down from 8.8 </w:t>
      </w:r>
      <w:proofErr w:type="spellStart"/>
      <w:r w:rsidR="00F578AF">
        <w:t>MWh</w:t>
      </w:r>
      <w:proofErr w:type="spellEnd"/>
      <w:r w:rsidR="00F578AF">
        <w:t xml:space="preserve"> in </w:t>
      </w:r>
      <w:r w:rsidR="00250488">
        <w:t>2003-04</w:t>
      </w:r>
      <w:r w:rsidR="00F578AF">
        <w:t xml:space="preserve"> </w:t>
      </w:r>
      <w:r w:rsidR="00B82917">
        <w:fldChar w:fldCharType="begin"/>
      </w:r>
      <w:r w:rsidR="000D7B6E">
        <w:instrText xml:space="preserve"> ADDIN EN.CITE &lt;EndNote&gt;&lt;Cite&gt;&lt;Author&gt;ACT Independent Competition and Regulatory Commission&lt;/Author&gt;&lt;Year&gt;2009&lt;/Year&gt;&lt;RecNum&gt;6588&lt;/RecNum&gt;&lt;DisplayText&gt;(ACT Independent Competition and Regulatory Commission 2009)&lt;/DisplayText&gt;&lt;record&gt;&lt;rec-number&gt;6588&lt;/rec-number&gt;&lt;foreign-keys&gt;&lt;key app="EN" db-id="00tpp00v7p0p5me5eexxepf7fafdrrdxwwfx"&gt;6588&lt;/key&gt;&lt;/foreign-keys&gt;&lt;ref-type name="Journal Article"&gt;17&lt;/ref-type&gt;&lt;contributors&gt;&lt;authors&gt;&lt;author&gt;ACT Independent Competition and Regulatory Commission,&lt;/author&gt;&lt;/authors&gt;&lt;/contributors&gt;&lt;titles&gt;&lt;title&gt;Licensed Electricity, Gas and Water and Sewerage Utilities: Compliance and Performance Report for 2007–08&lt;/title&gt;&lt;/titles&gt;&lt;dates&gt;&lt;year&gt;2009&lt;/year&gt;&lt;/dates&gt;&lt;urls&gt;&lt;related-urls&gt;&lt;url&gt;www.icrc.act.gov.au&lt;/url&gt;&lt;/related-urls&gt;&lt;/urls&gt;&lt;research-notes&gt;ACT, Canberra, electricity data, footprint&lt;/research-notes&gt;&lt;/record&gt;&lt;/Cite&gt;&lt;/EndNote&gt;</w:instrText>
      </w:r>
      <w:r w:rsidR="00B82917">
        <w:fldChar w:fldCharType="separate"/>
      </w:r>
      <w:r w:rsidR="000D7B6E">
        <w:rPr>
          <w:noProof/>
        </w:rPr>
        <w:t>(</w:t>
      </w:r>
      <w:hyperlink w:anchor="_ENREF_2" w:tooltip="ACT Independent Competition and Regulatory Commission, 2009 #6588" w:history="1">
        <w:r w:rsidR="00EF64AF">
          <w:rPr>
            <w:noProof/>
          </w:rPr>
          <w:t>ACT Independent Competition and Regulatory Commission 2009</w:t>
        </w:r>
      </w:hyperlink>
      <w:r w:rsidR="000D7B6E">
        <w:rPr>
          <w:noProof/>
        </w:rPr>
        <w:t>)</w:t>
      </w:r>
      <w:r w:rsidR="00B82917">
        <w:fldChar w:fldCharType="end"/>
      </w:r>
      <w:r w:rsidR="00471C8D">
        <w:t xml:space="preserve"> and </w:t>
      </w:r>
      <w:r w:rsidR="00B82917">
        <w:fldChar w:fldCharType="begin"/>
      </w:r>
      <w:r w:rsidR="00471C8D">
        <w:instrText xml:space="preserve"> ADDIN EN.CITE &lt;EndNote&gt;&lt;Cite&gt;&lt;Author&gt;ICRC&lt;/Author&gt;&lt;Year&gt;2014&lt;/Year&gt;&lt;RecNum&gt;8384&lt;/RecNum&gt;&lt;DisplayText&gt;(ICRC 2014)&lt;/DisplayText&gt;&lt;record&gt;&lt;rec-number&gt;8384&lt;/rec-number&gt;&lt;foreign-keys&gt;&lt;key app="EN" db-id="00tpp00v7p0p5me5eexxepf7fafdrrdxwwfx"&gt;8384&lt;/key&gt;&lt;/foreign-keys&gt;&lt;ref-type name="Report"&gt;27&lt;/ref-type&gt;&lt;contributors&gt;&lt;authors&gt;&lt;author&gt; ICRC &lt;/author&gt;&lt;/authors&gt;&lt;/contributors&gt;&lt;titles&gt;&lt;title&gt;Licensed Electricity, Gas, Water and Sewerage Utilities: Compliance and Performance Reports for 2006–07 to 2011-12&lt;/title&gt;&lt;/titles&gt;&lt;number&gt;Report 5&lt;/number&gt;&lt;dates&gt;&lt;year&gt;2014&lt;/year&gt;&lt;/dates&gt;&lt;pub-location&gt;Canberra&lt;/pub-location&gt;&lt;publisher&gt;ACT Independent Competition and Regulator Commission&lt;/publisher&gt;&lt;urls&gt;&lt;/urls&gt;&lt;/record&gt;&lt;/Cite&gt;&lt;/EndNote&gt;</w:instrText>
      </w:r>
      <w:r w:rsidR="00B82917">
        <w:fldChar w:fldCharType="separate"/>
      </w:r>
      <w:r w:rsidR="00471C8D">
        <w:rPr>
          <w:noProof/>
        </w:rPr>
        <w:t>(</w:t>
      </w:r>
      <w:hyperlink w:anchor="_ENREF_59" w:tooltip="ICRC, 2014 #8384" w:history="1">
        <w:r w:rsidR="00EF64AF">
          <w:rPr>
            <w:noProof/>
          </w:rPr>
          <w:t>ICRC 2014</w:t>
        </w:r>
      </w:hyperlink>
      <w:r w:rsidR="00471C8D">
        <w:rPr>
          <w:noProof/>
        </w:rPr>
        <w:t>)</w:t>
      </w:r>
      <w:r w:rsidR="00B82917">
        <w:fldChar w:fldCharType="end"/>
      </w:r>
    </w:p>
    <w:p w:rsidR="00B6169D" w:rsidRDefault="00B6169D" w:rsidP="006233D1"/>
    <w:p w:rsidR="00664951" w:rsidRDefault="00664951" w:rsidP="006233D1">
      <w:pPr>
        <w:pStyle w:val="SEIBodyTextNoIndent"/>
      </w:pPr>
      <w:r w:rsidRPr="0059160A">
        <w:t xml:space="preserve">The second biggest </w:t>
      </w:r>
      <w:r w:rsidR="00471C8D">
        <w:t xml:space="preserve">single component of the </w:t>
      </w:r>
      <w:r w:rsidR="0092509A">
        <w:t>Ecological Footprint</w:t>
      </w:r>
      <w:r w:rsidRPr="0059160A">
        <w:t xml:space="preserve"> is created by </w:t>
      </w:r>
      <w:r w:rsidR="00471C8D">
        <w:t>meals out (hospitality)</w:t>
      </w:r>
      <w:r w:rsidR="007F54E4">
        <w:t xml:space="preserve"> followed by petrol for transport. Although electricity use is falling</w:t>
      </w:r>
      <w:r w:rsidR="00164343">
        <w:t xml:space="preserve"> (see later figures)</w:t>
      </w:r>
      <w:r w:rsidR="007F54E4">
        <w:t>, car use in the ACT is static or slightly increasing</w:t>
      </w:r>
      <w:r w:rsidR="008E7278">
        <w:t>. Building, construction and repairs in the ACT together add</w:t>
      </w:r>
      <w:r w:rsidRPr="0059160A">
        <w:t xml:space="preserve"> around </w:t>
      </w:r>
      <w:r w:rsidR="008E7278">
        <w:t>0.4</w:t>
      </w:r>
      <w:r w:rsidRPr="0059160A">
        <w:t xml:space="preserve"> global hectare</w:t>
      </w:r>
      <w:r w:rsidR="008E7278">
        <w:t>s</w:t>
      </w:r>
      <w:r w:rsidRPr="0059160A">
        <w:t xml:space="preserve"> to each person’s </w:t>
      </w:r>
      <w:r w:rsidR="0092509A">
        <w:t>Ecological Footprint</w:t>
      </w:r>
      <w:r w:rsidRPr="0059160A">
        <w:t xml:space="preserve"> every year. In this case it is </w:t>
      </w:r>
      <w:r w:rsidR="006A57B1">
        <w:t xml:space="preserve">dominated by </w:t>
      </w:r>
      <w:r w:rsidRPr="0059160A">
        <w:t xml:space="preserve">the </w:t>
      </w:r>
      <w:r w:rsidR="006A57B1">
        <w:t xml:space="preserve">land </w:t>
      </w:r>
      <w:r w:rsidRPr="0059160A">
        <w:t xml:space="preserve">area needed to grow timber </w:t>
      </w:r>
      <w:r w:rsidR="006A57B1">
        <w:t xml:space="preserve">and produce minerals used </w:t>
      </w:r>
      <w:r w:rsidRPr="0059160A">
        <w:t xml:space="preserve">for </w:t>
      </w:r>
      <w:r w:rsidRPr="0059160A">
        <w:lastRenderedPageBreak/>
        <w:t xml:space="preserve">construction as well as the carbon </w:t>
      </w:r>
      <w:r w:rsidR="006A57B1">
        <w:t>f</w:t>
      </w:r>
      <w:r w:rsidRPr="0059160A">
        <w:t>ootprint of generating energy used in construction that creates this Footprint impact.</w:t>
      </w:r>
    </w:p>
    <w:p w:rsidR="006233D1" w:rsidRPr="0059160A" w:rsidRDefault="006233D1" w:rsidP="006233D1">
      <w:pPr>
        <w:pStyle w:val="SEIBodyTextNoIndent"/>
      </w:pPr>
    </w:p>
    <w:p w:rsidR="00CA5530" w:rsidRPr="00F17837" w:rsidRDefault="00CA5530" w:rsidP="00CA5530">
      <w:pPr>
        <w:pStyle w:val="Heading2"/>
      </w:pPr>
      <w:bookmarkStart w:id="40" w:name="_Toc429746479"/>
      <w:r>
        <w:t>Other data</w:t>
      </w:r>
      <w:r w:rsidR="00863944">
        <w:t xml:space="preserve"> </w:t>
      </w:r>
      <w:r w:rsidR="00FA1DFC">
        <w:t>and trends</w:t>
      </w:r>
      <w:bookmarkEnd w:id="40"/>
    </w:p>
    <w:p w:rsidR="00CA5530" w:rsidRDefault="008D224C" w:rsidP="00CA5530">
      <w:pPr>
        <w:pStyle w:val="SEIBodyTextNoIndent"/>
      </w:pPr>
      <w:r>
        <w:t>It is instructive to examine some trends in other ACT data in order to test the validity of these modelling results.</w:t>
      </w:r>
      <w:r w:rsidR="0008437A">
        <w:t xml:space="preserve"> The main influence on both the magnitude and increases in Ecological Footprints in development countries is increases in consumption. Consumption is highly correlated with increases in income. </w:t>
      </w:r>
      <w:r w:rsidR="00CA5530">
        <w:t xml:space="preserve">The ACT has the highest mean household income of all Australian states, being 28% higher than the Australian average in 2007-08 </w:t>
      </w:r>
      <w:r w:rsidR="00B82917">
        <w:fldChar w:fldCharType="begin"/>
      </w:r>
      <w:r w:rsidR="000D7B6E">
        <w:instrText xml:space="preserve"> ADDIN EN.CITE &lt;EndNote&gt;&lt;Cite&gt;&lt;Author&gt;ABS&lt;/Author&gt;&lt;Year&gt;2009&lt;/Year&gt;&lt;RecNum&gt;6590&lt;/RecNum&gt;&lt;DisplayText&gt;(ABS 2009)&lt;/DisplayText&gt;&lt;record&gt;&lt;rec-number&gt;6590&lt;/rec-number&gt;&lt;foreign-keys&gt;&lt;key app="EN" db-id="00tpp00v7p0p5me5eexxepf7fafdrrdxwwfx"&gt;6590&lt;/key&gt;&lt;/foreign-keys&gt;&lt;ref-type name="Report"&gt;27&lt;/ref-type&gt;&lt;contributors&gt;&lt;authors&gt;&lt;author&gt;ABS&lt;/author&gt;&lt;/authors&gt;&lt;/contributors&gt;&lt;titles&gt;&lt;title&gt;Household Income and Income Distribution, Australia - Detailed tables, 2007-08 (ABS 6523.0)&lt;/title&gt;&lt;/titles&gt;&lt;dates&gt;&lt;year&gt;2009&lt;/year&gt;&lt;/dates&gt;&lt;pub-location&gt;Canberra, Australia&lt;/pub-location&gt;&lt;publisher&gt;Australian Bureau of Statistics&lt;/publisher&gt;&lt;work-type&gt;ABS Catalogue No. 6523.0&lt;/work-type&gt;&lt;urls&gt;&lt;/urls&gt;&lt;/record&gt;&lt;/Cite&gt;&lt;/EndNote&gt;</w:instrText>
      </w:r>
      <w:r w:rsidR="00B82917">
        <w:fldChar w:fldCharType="separate"/>
      </w:r>
      <w:r w:rsidR="000D7B6E">
        <w:rPr>
          <w:noProof/>
        </w:rPr>
        <w:t>(</w:t>
      </w:r>
      <w:hyperlink w:anchor="_ENREF_1" w:tooltip="ABS, 2009 #6590" w:history="1">
        <w:r w:rsidR="00EF64AF">
          <w:rPr>
            <w:noProof/>
          </w:rPr>
          <w:t>ABS 2009</w:t>
        </w:r>
      </w:hyperlink>
      <w:r w:rsidR="000D7B6E">
        <w:rPr>
          <w:noProof/>
        </w:rPr>
        <w:t>)</w:t>
      </w:r>
      <w:r w:rsidR="00B82917">
        <w:fldChar w:fldCharType="end"/>
      </w:r>
      <w:r w:rsidR="00CA5530">
        <w:t>.</w:t>
      </w:r>
      <w:r w:rsidR="003F0657">
        <w:t xml:space="preserve"> The </w:t>
      </w:r>
      <w:r w:rsidR="007E43B8">
        <w:t>last decade has seen a considerable increase in the average income of ACT households compared to Australia as a whole (</w:t>
      </w:r>
      <w:r w:rsidR="00B82917">
        <w:fldChar w:fldCharType="begin"/>
      </w:r>
      <w:r w:rsidR="000A48B1">
        <w:instrText xml:space="preserve"> REF _Ref278418367 \h </w:instrText>
      </w:r>
      <w:r w:rsidR="00B82917">
        <w:fldChar w:fldCharType="separate"/>
      </w:r>
      <w:r w:rsidR="0021376E" w:rsidRPr="00925AE2">
        <w:t xml:space="preserve">Figure </w:t>
      </w:r>
      <w:r w:rsidR="0021376E">
        <w:rPr>
          <w:noProof/>
        </w:rPr>
        <w:t>6</w:t>
      </w:r>
      <w:r w:rsidR="00B82917">
        <w:fldChar w:fldCharType="end"/>
      </w:r>
      <w:r w:rsidR="007E43B8">
        <w:t>).</w:t>
      </w:r>
      <w:r w:rsidR="00A36F98">
        <w:t xml:space="preserve"> However, the later few years have seen a steadying of this growth in income, and therefore also a slower rate of expenditure growth (Figure 6). </w:t>
      </w:r>
    </w:p>
    <w:p w:rsidR="00A36F98" w:rsidRDefault="00A36F98" w:rsidP="00CA5530">
      <w:pPr>
        <w:pStyle w:val="SEIBodyTextNoIndent"/>
      </w:pPr>
    </w:p>
    <w:p w:rsidR="001B7EBE" w:rsidRDefault="00175B7F" w:rsidP="007675C8">
      <w:pPr>
        <w:pStyle w:val="SEIBodyTextNoIndent"/>
        <w:spacing w:after="0"/>
        <w:jc w:val="center"/>
      </w:pPr>
      <w:r>
        <w:pict>
          <v:shape id="_x0000_i1035" type="#_x0000_t75" style="width:319.85pt;height:3in">
            <v:imagedata r:id="rId25" o:title=""/>
          </v:shape>
        </w:pict>
      </w:r>
    </w:p>
    <w:p w:rsidR="001B7EBE" w:rsidRDefault="001B7EBE" w:rsidP="007675C8">
      <w:pPr>
        <w:pStyle w:val="Captionfigures"/>
        <w:spacing w:before="120"/>
        <w:jc w:val="center"/>
        <w:rPr>
          <w:lang w:val="en-US" w:eastAsia="en-US"/>
        </w:rPr>
      </w:pPr>
      <w:bookmarkStart w:id="41" w:name="_Ref278418367"/>
      <w:r w:rsidRPr="00925AE2">
        <w:t xml:space="preserve">Figure </w:t>
      </w:r>
      <w:r w:rsidR="00B82917">
        <w:fldChar w:fldCharType="begin"/>
      </w:r>
      <w:r w:rsidR="00315963">
        <w:instrText xml:space="preserve"> SEQ Figure \* ARABIC </w:instrText>
      </w:r>
      <w:r w:rsidR="00B82917">
        <w:fldChar w:fldCharType="separate"/>
      </w:r>
      <w:r w:rsidR="0021376E">
        <w:rPr>
          <w:noProof/>
        </w:rPr>
        <w:t>6</w:t>
      </w:r>
      <w:r w:rsidR="00B82917">
        <w:fldChar w:fldCharType="end"/>
      </w:r>
      <w:bookmarkEnd w:id="41"/>
      <w:r w:rsidRPr="00925AE2">
        <w:t>:</w:t>
      </w:r>
      <w:r w:rsidRPr="00925AE2">
        <w:tab/>
      </w:r>
      <w:r w:rsidR="00AF30F1">
        <w:rPr>
          <w:b w:val="0"/>
          <w:lang w:val="en-US" w:eastAsia="en-US"/>
        </w:rPr>
        <w:t>A</w:t>
      </w:r>
      <w:r w:rsidR="007E43B8">
        <w:rPr>
          <w:b w:val="0"/>
          <w:lang w:val="en-US" w:eastAsia="en-US"/>
        </w:rPr>
        <w:t xml:space="preserve">verage </w:t>
      </w:r>
      <w:r w:rsidR="003F0657">
        <w:rPr>
          <w:b w:val="0"/>
          <w:lang w:val="en-US" w:eastAsia="en-US"/>
        </w:rPr>
        <w:t xml:space="preserve">gross household disposable income per capita for </w:t>
      </w:r>
      <w:r w:rsidR="007E43B8">
        <w:rPr>
          <w:b w:val="0"/>
          <w:lang w:val="en-US" w:eastAsia="en-US"/>
        </w:rPr>
        <w:t>Australian and the ACT.</w:t>
      </w:r>
    </w:p>
    <w:p w:rsidR="001B7EBE" w:rsidRPr="00AF30F1" w:rsidRDefault="00AB6EC3" w:rsidP="00CA5530">
      <w:pPr>
        <w:pStyle w:val="SEIBodyTextNoIndent"/>
      </w:pPr>
      <w:r w:rsidRPr="00AF30F1">
        <w:t xml:space="preserve">Higher incomes generally result in higher expenditures. </w:t>
      </w:r>
      <w:fldSimple w:instr=" REF _Ref278418734 \h  \* MERGEFORMAT ">
        <w:r w:rsidR="0021376E" w:rsidRPr="0021376E">
          <w:t>Figure 7</w:t>
        </w:r>
      </w:fldSimple>
      <w:r w:rsidR="00AF30F1">
        <w:t xml:space="preserve"> shows the household final consumption expenditure history for the ACT and Australia. As with income, there is a widening gap between the average expenditures. Note that these data are not exactly consistent with the expenditure data used in the Ecological Footprint calculations, but are indicative of the strong overall trend to higher consumption in the ACT.</w:t>
      </w:r>
      <w:r w:rsidR="00BB5AE8">
        <w:t xml:space="preserve"> Increasing saving rates, a generally less optimistic consumer outlook have both combined to lead to smaller increases in expenditures. In turn these </w:t>
      </w:r>
      <w:r w:rsidR="00610271">
        <w:t>changes result in the ecological footprints for the ACT (and Australia) being more stable over the last five years.</w:t>
      </w:r>
    </w:p>
    <w:p w:rsidR="00AF30F1" w:rsidRPr="00AF30F1" w:rsidRDefault="00175B7F" w:rsidP="007675C8">
      <w:pPr>
        <w:pStyle w:val="SEIBodyTextNoIndent"/>
        <w:spacing w:before="120"/>
        <w:jc w:val="center"/>
        <w:rPr>
          <w:b/>
        </w:rPr>
      </w:pPr>
      <w:r w:rsidRPr="00B82917">
        <w:rPr>
          <w:b/>
        </w:rPr>
        <w:lastRenderedPageBreak/>
        <w:pict>
          <v:shape id="_x0000_i1036" type="#_x0000_t75" style="width:320.55pt;height:222.9pt">
            <v:imagedata r:id="rId26" o:title=""/>
          </v:shape>
        </w:pict>
      </w:r>
    </w:p>
    <w:p w:rsidR="00C94B9E" w:rsidRPr="00AF30F1" w:rsidRDefault="00C94B9E" w:rsidP="00AF30F1">
      <w:pPr>
        <w:pStyle w:val="SEIBodyTextNoIndent"/>
        <w:jc w:val="center"/>
        <w:rPr>
          <w:sz w:val="20"/>
          <w:szCs w:val="20"/>
        </w:rPr>
      </w:pPr>
      <w:bookmarkStart w:id="42" w:name="_Ref278418734"/>
      <w:r w:rsidRPr="00AF30F1">
        <w:rPr>
          <w:b/>
          <w:sz w:val="20"/>
          <w:szCs w:val="20"/>
        </w:rPr>
        <w:t xml:space="preserve">Figure </w:t>
      </w:r>
      <w:r w:rsidR="00B82917" w:rsidRPr="00AF30F1">
        <w:rPr>
          <w:b/>
          <w:sz w:val="20"/>
          <w:szCs w:val="20"/>
        </w:rPr>
        <w:fldChar w:fldCharType="begin"/>
      </w:r>
      <w:r w:rsidRPr="00AF30F1">
        <w:rPr>
          <w:b/>
          <w:sz w:val="20"/>
          <w:szCs w:val="20"/>
        </w:rPr>
        <w:instrText xml:space="preserve"> SEQ Figure \* ARABIC </w:instrText>
      </w:r>
      <w:r w:rsidR="00B82917" w:rsidRPr="00AF30F1">
        <w:rPr>
          <w:b/>
          <w:sz w:val="20"/>
          <w:szCs w:val="20"/>
        </w:rPr>
        <w:fldChar w:fldCharType="separate"/>
      </w:r>
      <w:r w:rsidR="0021376E">
        <w:rPr>
          <w:b/>
          <w:noProof/>
          <w:sz w:val="20"/>
          <w:szCs w:val="20"/>
        </w:rPr>
        <w:t>7</w:t>
      </w:r>
      <w:r w:rsidR="00B82917" w:rsidRPr="00AF30F1">
        <w:rPr>
          <w:b/>
          <w:sz w:val="20"/>
          <w:szCs w:val="20"/>
        </w:rPr>
        <w:fldChar w:fldCharType="end"/>
      </w:r>
      <w:bookmarkEnd w:id="42"/>
      <w:r w:rsidRPr="00AF30F1">
        <w:rPr>
          <w:sz w:val="20"/>
          <w:szCs w:val="20"/>
        </w:rPr>
        <w:t>:</w:t>
      </w:r>
      <w:r w:rsidR="00AF30F1" w:rsidRPr="00AF30F1">
        <w:rPr>
          <w:sz w:val="20"/>
          <w:szCs w:val="20"/>
        </w:rPr>
        <w:t xml:space="preserve"> </w:t>
      </w:r>
      <w:r w:rsidRPr="00AF30F1">
        <w:rPr>
          <w:sz w:val="20"/>
          <w:szCs w:val="20"/>
          <w:lang w:val="en-US"/>
        </w:rPr>
        <w:t xml:space="preserve">Comparison of average </w:t>
      </w:r>
      <w:r w:rsidR="00942EBE">
        <w:rPr>
          <w:sz w:val="20"/>
          <w:szCs w:val="20"/>
          <w:lang w:val="en-US"/>
        </w:rPr>
        <w:t>final consumption expenditure.</w:t>
      </w:r>
    </w:p>
    <w:p w:rsidR="00720D5F" w:rsidRDefault="00720D5F" w:rsidP="00CA5530">
      <w:pPr>
        <w:pStyle w:val="SEIBodyTextNoIndent"/>
      </w:pPr>
    </w:p>
    <w:p w:rsidR="00CA5530" w:rsidRDefault="00CA5530" w:rsidP="00CA5530">
      <w:pPr>
        <w:pStyle w:val="SEIBodyTextNoIndent"/>
      </w:pPr>
      <w:r>
        <w:t>There has been a steady fall in electricity use per househo</w:t>
      </w:r>
      <w:r w:rsidR="00720D5F">
        <w:t xml:space="preserve">ld each year from 2003-04 to 2011-12 </w:t>
      </w:r>
      <w:r w:rsidR="00B82917">
        <w:fldChar w:fldCharType="begin"/>
      </w:r>
      <w:r w:rsidR="00720D5F">
        <w:instrText xml:space="preserve"> ADDIN EN.CITE &lt;EndNote&gt;&lt;Cite&gt;&lt;Author&gt;ICRC&lt;/Author&gt;&lt;Year&gt;2014&lt;/Year&gt;&lt;RecNum&gt;8384&lt;/RecNum&gt;&lt;DisplayText&gt;(ICRC 2014)&lt;/DisplayText&gt;&lt;record&gt;&lt;rec-number&gt;8384&lt;/rec-number&gt;&lt;foreign-keys&gt;&lt;key app="EN" db-id="00tpp00v7p0p5me5eexxepf7fafdrrdxwwfx"&gt;8384&lt;/key&gt;&lt;/foreign-keys&gt;&lt;ref-type name="Report"&gt;27&lt;/ref-type&gt;&lt;contributors&gt;&lt;authors&gt;&lt;author&gt; ICRC &lt;/author&gt;&lt;/authors&gt;&lt;/contributors&gt;&lt;titles&gt;&lt;title&gt;Licensed Electricity, Gas, Water and Sewerage Utilities: Compliance and Performance Reports for 2006–07 to 2011-12&lt;/title&gt;&lt;/titles&gt;&lt;number&gt;Report 5&lt;/number&gt;&lt;dates&gt;&lt;year&gt;2014&lt;/year&gt;&lt;/dates&gt;&lt;pub-location&gt;Canberra&lt;/pub-location&gt;&lt;publisher&gt;ACT Independent Competition and Regulator Commission&lt;/publisher&gt;&lt;urls&gt;&lt;/urls&gt;&lt;/record&gt;&lt;/Cite&gt;&lt;/EndNote&gt;</w:instrText>
      </w:r>
      <w:r w:rsidR="00B82917">
        <w:fldChar w:fldCharType="separate"/>
      </w:r>
      <w:r w:rsidR="00720D5F">
        <w:rPr>
          <w:noProof/>
        </w:rPr>
        <w:t>(</w:t>
      </w:r>
      <w:hyperlink w:anchor="_ENREF_59" w:tooltip="ICRC, 2014 #8384" w:history="1">
        <w:r w:rsidR="00EF64AF">
          <w:rPr>
            <w:noProof/>
          </w:rPr>
          <w:t>ICRC 2014</w:t>
        </w:r>
      </w:hyperlink>
      <w:r w:rsidR="00720D5F">
        <w:rPr>
          <w:noProof/>
        </w:rPr>
        <w:t>)</w:t>
      </w:r>
      <w:r w:rsidR="00B82917">
        <w:fldChar w:fldCharType="end"/>
      </w:r>
      <w:r w:rsidR="00423C67">
        <w:t>, shown i</w:t>
      </w:r>
      <w:r w:rsidR="00423C67" w:rsidRPr="00423C67">
        <w:t xml:space="preserve">n </w:t>
      </w:r>
      <w:fldSimple w:instr=" REF _Ref278419172 \h  \* MERGEFORMAT ">
        <w:r w:rsidR="0021376E" w:rsidRPr="0021376E">
          <w:t>Figure 8</w:t>
        </w:r>
      </w:fldSimple>
      <w:r>
        <w:t xml:space="preserve">. The difference between these two </w:t>
      </w:r>
      <w:r w:rsidR="00720D5F">
        <w:t>periods amounts to a 20</w:t>
      </w:r>
      <w:r>
        <w:t xml:space="preserve">% reduction in emissions </w:t>
      </w:r>
      <w:r w:rsidR="00B82917">
        <w:fldChar w:fldCharType="begin"/>
      </w:r>
      <w:r w:rsidR="000D7B6E">
        <w:instrText xml:space="preserve"> ADDIN EN.CITE &lt;EndNote&gt;&lt;Cite&gt;&lt;Author&gt;Department of Climate Change&lt;/Author&gt;&lt;Year&gt;2010&lt;/Year&gt;&lt;RecNum&gt;6591&lt;/RecNum&gt;&lt;DisplayText&gt;(Department of Climate Change 2010)&lt;/DisplayText&gt;&lt;record&gt;&lt;rec-number&gt;6591&lt;/rec-number&gt;&lt;foreign-keys&gt;&lt;key app="EN" db-id="00tpp00v7p0p5me5eexxepf7fafdrrdxwwfx"&gt;6591&lt;/key&gt;&lt;/foreign-keys&gt;&lt;ref-type name="Report"&gt;27&lt;/ref-type&gt;&lt;contributors&gt;&lt;authors&gt;&lt;author&gt;Department of Climate Change,&lt;/author&gt;&lt;/authors&gt;&lt;/contributors&gt;&lt;titles&gt;&lt;title&gt;National Greenhouse Accounts (NGA) Factors&lt;/title&gt;&lt;/titles&gt;&lt;keywords&gt;&lt;keyword&gt;emissions&lt;/keyword&gt;&lt;/keywords&gt;&lt;dates&gt;&lt;year&gt;2010&lt;/year&gt;&lt;/dates&gt;&lt;pub-location&gt;Canberra, Australia&lt;/pub-location&gt;&lt;publisher&gt;Commonwealth of Australia&lt;/publisher&gt;&lt;urls&gt;&lt;/urls&gt;&lt;/record&gt;&lt;/Cite&gt;&lt;/EndNote&gt;</w:instrText>
      </w:r>
      <w:r w:rsidR="00B82917">
        <w:fldChar w:fldCharType="separate"/>
      </w:r>
      <w:r w:rsidR="000D7B6E">
        <w:rPr>
          <w:noProof/>
        </w:rPr>
        <w:t>(</w:t>
      </w:r>
      <w:hyperlink w:anchor="_ENREF_35" w:tooltip="Department of Climate Change, 2010 #6591" w:history="1">
        <w:r w:rsidR="00EF64AF">
          <w:rPr>
            <w:noProof/>
          </w:rPr>
          <w:t>Department of Climate Change 2010</w:t>
        </w:r>
      </w:hyperlink>
      <w:r w:rsidR="000D7B6E">
        <w:rPr>
          <w:noProof/>
        </w:rPr>
        <w:t>)</w:t>
      </w:r>
      <w:r w:rsidR="00B82917">
        <w:fldChar w:fldCharType="end"/>
      </w:r>
      <w:r w:rsidR="00720D5F">
        <w:t>, although some of the agree emissions factors have changed over the periods</w:t>
      </w:r>
      <w:r>
        <w:t xml:space="preserve">. </w:t>
      </w:r>
      <w:r w:rsidR="00947842">
        <w:t xml:space="preserve">Residential </w:t>
      </w:r>
      <w:r>
        <w:t xml:space="preserve">natural gas usage per household from 2003-04 to </w:t>
      </w:r>
      <w:r w:rsidR="00947842">
        <w:t>2011-12</w:t>
      </w:r>
      <w:r w:rsidR="00423C67" w:rsidRPr="004F1A0B">
        <w:t xml:space="preserve"> </w:t>
      </w:r>
      <w:r w:rsidR="00947842">
        <w:t xml:space="preserve">does not follow a clear trend, more than likely reflecting the severity of the winters from year to year </w:t>
      </w:r>
      <w:r w:rsidR="00423C67" w:rsidRPr="004F1A0B">
        <w:t>(</w:t>
      </w:r>
      <w:fldSimple w:instr=" REF _Ref278419284 \h  \* MERGEFORMAT ">
        <w:r w:rsidR="0021376E" w:rsidRPr="0021376E">
          <w:t>Figure 9</w:t>
        </w:r>
      </w:fldSimple>
      <w:r w:rsidR="00423C67" w:rsidRPr="004F1A0B">
        <w:t>)</w:t>
      </w:r>
      <w:r w:rsidRPr="004F1A0B">
        <w:t>. Whilst</w:t>
      </w:r>
      <w:r>
        <w:t xml:space="preserve"> the annual gas data appears to fluctuate more than the electricity usage, there is a general trend </w:t>
      </w:r>
      <w:r w:rsidR="007F7143">
        <w:t>towards increasing use of natural gas overall</w:t>
      </w:r>
      <w:r w:rsidR="00B957BA">
        <w:t>, with the number of residential gas customers increasing by 20,000 in the last ten years or so</w:t>
      </w:r>
      <w:r>
        <w:t xml:space="preserve">. </w:t>
      </w:r>
    </w:p>
    <w:p w:rsidR="00CA5530" w:rsidRDefault="00CA5530" w:rsidP="00CA5530">
      <w:pPr>
        <w:pStyle w:val="SEIBodyTextNoIndent"/>
      </w:pPr>
    </w:p>
    <w:p w:rsidR="00AE0CCE" w:rsidRDefault="00175B7F" w:rsidP="00AE0CCE">
      <w:pPr>
        <w:pStyle w:val="SEIBodyTextNoIndent"/>
        <w:jc w:val="center"/>
      </w:pPr>
      <w:r>
        <w:pict>
          <v:shape id="_x0000_i1037" type="#_x0000_t75" style="width:437.55pt;height:247.85pt">
            <v:imagedata r:id="rId27" o:title=""/>
          </v:shape>
        </w:pict>
      </w:r>
    </w:p>
    <w:p w:rsidR="00AE0CCE" w:rsidRDefault="00AE0CCE" w:rsidP="00CA5530">
      <w:pPr>
        <w:pStyle w:val="SEIBodyTextNoIndent"/>
      </w:pPr>
    </w:p>
    <w:p w:rsidR="00AE0CCE" w:rsidRPr="00AE0CCE" w:rsidRDefault="00AE0CCE" w:rsidP="00AE0CCE">
      <w:pPr>
        <w:pStyle w:val="SEIBodyTextNoIndent"/>
        <w:jc w:val="center"/>
      </w:pPr>
      <w:bookmarkStart w:id="43" w:name="_Ref278419172"/>
      <w:r w:rsidRPr="00AE0CCE">
        <w:rPr>
          <w:b/>
        </w:rPr>
        <w:t xml:space="preserve">Figure </w:t>
      </w:r>
      <w:r w:rsidR="00B82917" w:rsidRPr="00AE0CCE">
        <w:rPr>
          <w:b/>
        </w:rPr>
        <w:fldChar w:fldCharType="begin"/>
      </w:r>
      <w:r w:rsidRPr="00AE0CCE">
        <w:rPr>
          <w:b/>
        </w:rPr>
        <w:instrText xml:space="preserve"> SEQ Figure \* ARABIC </w:instrText>
      </w:r>
      <w:r w:rsidR="00B82917" w:rsidRPr="00AE0CCE">
        <w:rPr>
          <w:b/>
        </w:rPr>
        <w:fldChar w:fldCharType="separate"/>
      </w:r>
      <w:r w:rsidR="0021376E">
        <w:rPr>
          <w:b/>
          <w:noProof/>
        </w:rPr>
        <w:t>8</w:t>
      </w:r>
      <w:r w:rsidR="00B82917" w:rsidRPr="00AE0CCE">
        <w:rPr>
          <w:b/>
        </w:rPr>
        <w:fldChar w:fldCharType="end"/>
      </w:r>
      <w:bookmarkEnd w:id="43"/>
      <w:r w:rsidRPr="00AE0CCE">
        <w:rPr>
          <w:b/>
        </w:rPr>
        <w:t>:</w:t>
      </w:r>
      <w:r w:rsidR="00FB23E4">
        <w:t xml:space="preserve"> Average annual household </w:t>
      </w:r>
      <w:r>
        <w:t xml:space="preserve">electricity consumption. Emissions from electricity </w:t>
      </w:r>
      <w:r w:rsidR="00947842">
        <w:t>are flatter as the emissions coefficients have increased</w:t>
      </w:r>
      <w:r>
        <w:t>.</w:t>
      </w:r>
    </w:p>
    <w:p w:rsidR="00AE0CCE" w:rsidRDefault="00AE0CCE" w:rsidP="00CA5530">
      <w:pPr>
        <w:pStyle w:val="SEIBodyTextNoIndent"/>
      </w:pPr>
    </w:p>
    <w:p w:rsidR="008E245A" w:rsidRDefault="00175B7F" w:rsidP="008E245A">
      <w:pPr>
        <w:pStyle w:val="SEIBodyTextNoIndent"/>
        <w:jc w:val="center"/>
      </w:pPr>
      <w:r>
        <w:lastRenderedPageBreak/>
        <w:pict>
          <v:shape id="_x0000_i1038" type="#_x0000_t75" style="width:437.55pt;height:245.1pt">
            <v:imagedata r:id="rId28" o:title=""/>
          </v:shape>
        </w:pict>
      </w:r>
    </w:p>
    <w:p w:rsidR="008E245A" w:rsidRDefault="008E245A" w:rsidP="00CA5530">
      <w:pPr>
        <w:pStyle w:val="SEIBodyTextNoIndent"/>
      </w:pPr>
    </w:p>
    <w:p w:rsidR="008E245A" w:rsidRPr="00AE0CCE" w:rsidRDefault="008E245A" w:rsidP="008E245A">
      <w:pPr>
        <w:pStyle w:val="SEIBodyTextNoIndent"/>
        <w:jc w:val="center"/>
      </w:pPr>
      <w:bookmarkStart w:id="44" w:name="_Ref278419284"/>
      <w:r w:rsidRPr="00AE0CCE">
        <w:rPr>
          <w:b/>
        </w:rPr>
        <w:t xml:space="preserve">Figure </w:t>
      </w:r>
      <w:r w:rsidR="00B82917" w:rsidRPr="00AE0CCE">
        <w:rPr>
          <w:b/>
        </w:rPr>
        <w:fldChar w:fldCharType="begin"/>
      </w:r>
      <w:r w:rsidRPr="00AE0CCE">
        <w:rPr>
          <w:b/>
        </w:rPr>
        <w:instrText xml:space="preserve"> SEQ Figure \* ARABIC </w:instrText>
      </w:r>
      <w:r w:rsidR="00B82917" w:rsidRPr="00AE0CCE">
        <w:rPr>
          <w:b/>
        </w:rPr>
        <w:fldChar w:fldCharType="separate"/>
      </w:r>
      <w:r w:rsidR="0021376E">
        <w:rPr>
          <w:b/>
          <w:noProof/>
        </w:rPr>
        <w:t>9</w:t>
      </w:r>
      <w:r w:rsidR="00B82917" w:rsidRPr="00AE0CCE">
        <w:rPr>
          <w:b/>
        </w:rPr>
        <w:fldChar w:fldCharType="end"/>
      </w:r>
      <w:bookmarkEnd w:id="44"/>
      <w:r w:rsidRPr="00AE0CCE">
        <w:rPr>
          <w:b/>
        </w:rPr>
        <w:t>:</w:t>
      </w:r>
      <w:r>
        <w:t xml:space="preserve"> Average annual household (</w:t>
      </w:r>
      <w:r w:rsidR="00C618E1">
        <w:t xml:space="preserve">per </w:t>
      </w:r>
      <w:r w:rsidR="002973B4">
        <w:t xml:space="preserve">gas </w:t>
      </w:r>
      <w:r w:rsidR="00C618E1">
        <w:t>customer</w:t>
      </w:r>
      <w:r>
        <w:t xml:space="preserve">) natural gas consumption. </w:t>
      </w:r>
    </w:p>
    <w:p w:rsidR="008E245A" w:rsidRDefault="008E245A" w:rsidP="00CA5530">
      <w:pPr>
        <w:pStyle w:val="SEIBodyTextNoIndent"/>
      </w:pPr>
    </w:p>
    <w:p w:rsidR="00CA5530" w:rsidRDefault="00CA5530" w:rsidP="00CA5530">
      <w:pPr>
        <w:pStyle w:val="SEIBodyTextNoIndent"/>
      </w:pPr>
      <w:r>
        <w:t xml:space="preserve">Passenger car travels appears to </w:t>
      </w:r>
      <w:r w:rsidR="00CE15E8">
        <w:t xml:space="preserve">be increasing over the last five years after having </w:t>
      </w:r>
      <w:r>
        <w:t>levelled off over the 5 years</w:t>
      </w:r>
      <w:r w:rsidR="00CE15E8">
        <w:t xml:space="preserve"> before that (Figure 10). </w:t>
      </w:r>
      <w:r>
        <w:t xml:space="preserve">, but the Bureau of Transport and Regional Economics still predicts the total passenger car equivalent kilometres to increase by 29% in Canberra between 2005 and 2020 </w:t>
      </w:r>
      <w:r w:rsidR="00B82917">
        <w:fldChar w:fldCharType="begin"/>
      </w:r>
      <w:r w:rsidR="000D7B6E">
        <w:instrText xml:space="preserve"> ADDIN EN.CITE &lt;EndNote&gt;&lt;Cite&gt;&lt;Author&gt;Bureau of Transport and Regional Economics&lt;/Author&gt;&lt;Year&gt;2007&lt;/Year&gt;&lt;RecNum&gt;6592&lt;/RecNum&gt;&lt;DisplayText&gt;(Bureau of Transport and Regional Economics 2007)&lt;/DisplayText&gt;&lt;record&gt;&lt;rec-number&gt;6592&lt;/rec-number&gt;&lt;foreign-keys&gt;&lt;key app="EN" db-id="00tpp00v7p0p5me5eexxepf7fafdrrdxwwfx"&gt;6592&lt;/key&gt;&lt;/foreign-keys&gt;&lt;ref-type name="Report"&gt;27&lt;/ref-type&gt;&lt;contributors&gt;&lt;authors&gt;&lt;author&gt;Bureau of Transport and Regional Economics,&lt;/author&gt;&lt;/authors&gt;&lt;/contributors&gt;&lt;titles&gt;&lt;title&gt;Estimating urban traffic and congestion cost trends for Australian cities&lt;/title&gt;&lt;/titles&gt;&lt;dates&gt;&lt;year&gt;2007&lt;/year&gt;&lt;/dates&gt;&lt;pub-location&gt;Canberra, Australia&lt;/pub-location&gt;&lt;publisher&gt;Bureau of Transport and Regional Economics (BTRE)&lt;/publisher&gt;&lt;isbn&gt;22&lt;/isbn&gt;&lt;work-type&gt;Working Paper No. 71&lt;/work-type&gt;&lt;urls&gt;&lt;/urls&gt;&lt;/record&gt;&lt;/Cite&gt;&lt;/EndNote&gt;</w:instrText>
      </w:r>
      <w:r w:rsidR="00B82917">
        <w:fldChar w:fldCharType="separate"/>
      </w:r>
      <w:r w:rsidR="000D7B6E">
        <w:rPr>
          <w:noProof/>
        </w:rPr>
        <w:t>(</w:t>
      </w:r>
      <w:hyperlink w:anchor="_ENREF_27" w:tooltip="Bureau of Transport and Regional Economics, 2007 #6592" w:history="1">
        <w:r w:rsidR="00EF64AF">
          <w:rPr>
            <w:noProof/>
          </w:rPr>
          <w:t>Bureau of Transport and Regional Economics 2007</w:t>
        </w:r>
      </w:hyperlink>
      <w:r w:rsidR="000D7B6E">
        <w:rPr>
          <w:noProof/>
        </w:rPr>
        <w:t>)</w:t>
      </w:r>
      <w:r w:rsidR="00B82917">
        <w:fldChar w:fldCharType="end"/>
      </w:r>
      <w:r w:rsidR="00BA1F89">
        <w:t xml:space="preserve">, </w:t>
      </w:r>
      <w:r w:rsidR="00B82917">
        <w:fldChar w:fldCharType="begin"/>
      </w:r>
      <w:r w:rsidR="00BA1F89">
        <w:instrText xml:space="preserve"> ADDIN EN.CITE &lt;EndNote&gt;&lt;Cite&gt;&lt;Author&gt;Bureau of Transport and Regional Economics&lt;/Author&gt;&lt;Year&gt;2015&lt;/Year&gt;&lt;RecNum&gt;8385&lt;/RecNum&gt;&lt;DisplayText&gt;(Bureau of Transport and Regional Economics 2015)&lt;/DisplayText&gt;&lt;record&gt;&lt;rec-number&gt;8385&lt;/rec-number&gt;&lt;foreign-keys&gt;&lt;key app="EN" db-id="00tpp00v7p0p5me5eexxepf7fafdrrdxwwfx"&gt;8385&lt;/key&gt;&lt;/foreign-keys&gt;&lt;ref-type name="Report"&gt;27&lt;/ref-type&gt;&lt;contributors&gt;&lt;authors&gt;&lt;author&gt;Bureau of Transport and Regional Economics,&lt;/author&gt;&lt;/authors&gt;&lt;/contributors&gt;&lt;titles&gt;&lt;title&gt;Urban Transport Summary - various years&lt;/title&gt;&lt;/titles&gt;&lt;dates&gt;&lt;year&gt;2015&lt;/year&gt;&lt;/dates&gt;&lt;pub-location&gt;Canberra, Australia&lt;/pub-location&gt;&lt;publisher&gt;Bureau of Transport and Regional Economics (BTRE)&lt;/publisher&gt;&lt;isbn&gt;22&lt;/isbn&gt;&lt;work-type&gt;Working Paper No. 71&lt;/work-type&gt;&lt;urls&gt;&lt;/urls&gt;&lt;/record&gt;&lt;/Cite&gt;&lt;/EndNote&gt;</w:instrText>
      </w:r>
      <w:r w:rsidR="00B82917">
        <w:fldChar w:fldCharType="separate"/>
      </w:r>
      <w:r w:rsidR="00BA1F89">
        <w:rPr>
          <w:noProof/>
        </w:rPr>
        <w:t>(</w:t>
      </w:r>
      <w:hyperlink w:anchor="_ENREF_28" w:tooltip="Bureau of Transport and Regional Economics, 2015 #8385" w:history="1">
        <w:r w:rsidR="00EF64AF">
          <w:rPr>
            <w:noProof/>
          </w:rPr>
          <w:t>Bureau of Transport and Regional Economics 2015</w:t>
        </w:r>
      </w:hyperlink>
      <w:r w:rsidR="00BA1F89">
        <w:rPr>
          <w:noProof/>
        </w:rPr>
        <w:t>)</w:t>
      </w:r>
      <w:r w:rsidR="00B82917">
        <w:fldChar w:fldCharType="end"/>
      </w:r>
      <w:r>
        <w:t xml:space="preserve">. </w:t>
      </w:r>
      <w:r w:rsidR="00CE213C">
        <w:t xml:space="preserve">The following two figures show the absolute and per capita passenger vehicle distances. </w:t>
      </w:r>
      <w:r w:rsidR="00E32CCB">
        <w:t>There is a clear trend in reductions in avera</w:t>
      </w:r>
      <w:r w:rsidR="00EB1DC2">
        <w:t>ge passenger vehicle distances per capita</w:t>
      </w:r>
      <w:r w:rsidR="004148F2">
        <w:t>, but the number of vehicles is increasing</w:t>
      </w:r>
      <w:r w:rsidR="00EB1DC2">
        <w:t>.</w:t>
      </w:r>
    </w:p>
    <w:p w:rsidR="00CA5530" w:rsidRDefault="00CA5530" w:rsidP="006233D1">
      <w:pPr>
        <w:pStyle w:val="SEIBodyTextNoIndent"/>
      </w:pPr>
    </w:p>
    <w:p w:rsidR="006F79AF" w:rsidRDefault="00175B7F" w:rsidP="006F79AF">
      <w:pPr>
        <w:pStyle w:val="SEIBodyTextNoIndent"/>
        <w:jc w:val="center"/>
      </w:pPr>
      <w:r>
        <w:pict>
          <v:shape id="_x0000_i1039" type="#_x0000_t75" style="width:5in;height:249.25pt">
            <v:imagedata r:id="rId29" o:title=""/>
          </v:shape>
        </w:pict>
      </w:r>
    </w:p>
    <w:p w:rsidR="00CE15E8" w:rsidRDefault="00CE15E8" w:rsidP="006F79AF">
      <w:pPr>
        <w:pStyle w:val="SEIBodyTextNoIndent"/>
        <w:jc w:val="center"/>
      </w:pPr>
    </w:p>
    <w:p w:rsidR="006F79AF" w:rsidRPr="00AE0CCE" w:rsidRDefault="006F79AF" w:rsidP="006F79AF">
      <w:pPr>
        <w:pStyle w:val="SEIBodyTextNoIndent"/>
        <w:jc w:val="center"/>
      </w:pPr>
      <w:r w:rsidRPr="00AE0CCE">
        <w:rPr>
          <w:b/>
        </w:rPr>
        <w:t xml:space="preserve">Figure </w:t>
      </w:r>
      <w:r w:rsidR="00B82917" w:rsidRPr="00AE0CCE">
        <w:rPr>
          <w:b/>
        </w:rPr>
        <w:fldChar w:fldCharType="begin"/>
      </w:r>
      <w:r w:rsidRPr="00AE0CCE">
        <w:rPr>
          <w:b/>
        </w:rPr>
        <w:instrText xml:space="preserve"> SEQ Figure \* ARABIC </w:instrText>
      </w:r>
      <w:r w:rsidR="00B82917" w:rsidRPr="00AE0CCE">
        <w:rPr>
          <w:b/>
        </w:rPr>
        <w:fldChar w:fldCharType="separate"/>
      </w:r>
      <w:r w:rsidR="0021376E">
        <w:rPr>
          <w:b/>
          <w:noProof/>
        </w:rPr>
        <w:t>10</w:t>
      </w:r>
      <w:r w:rsidR="00B82917" w:rsidRPr="00AE0CCE">
        <w:rPr>
          <w:b/>
        </w:rPr>
        <w:fldChar w:fldCharType="end"/>
      </w:r>
      <w:r w:rsidRPr="00AE0CCE">
        <w:rPr>
          <w:b/>
        </w:rPr>
        <w:t>:</w:t>
      </w:r>
      <w:r>
        <w:t xml:space="preserve"> Total vehicle kilometres for ACT passenger vehicles</w:t>
      </w:r>
      <w:r w:rsidR="00CE15E8">
        <w:t xml:space="preserve"> (billions of km)</w:t>
      </w:r>
      <w:r>
        <w:t>.</w:t>
      </w:r>
    </w:p>
    <w:p w:rsidR="006F79AF" w:rsidRDefault="00175B7F" w:rsidP="00BA1F89">
      <w:pPr>
        <w:pStyle w:val="SEIBodyTextNoIndent"/>
        <w:jc w:val="center"/>
      </w:pPr>
      <w:r>
        <w:lastRenderedPageBreak/>
        <w:pict>
          <v:shape id="_x0000_i1040" type="#_x0000_t75" style="width:5in;height:265.15pt">
            <v:imagedata r:id="rId30" o:title=""/>
          </v:shape>
        </w:pict>
      </w:r>
    </w:p>
    <w:p w:rsidR="006F79AF" w:rsidRDefault="006F79AF" w:rsidP="00E32CCB">
      <w:pPr>
        <w:pStyle w:val="SEIBodyTextNoIndent"/>
        <w:jc w:val="center"/>
      </w:pPr>
    </w:p>
    <w:p w:rsidR="008860C3" w:rsidRPr="00AE0CCE" w:rsidRDefault="008860C3" w:rsidP="008860C3">
      <w:pPr>
        <w:pStyle w:val="SEIBodyTextNoIndent"/>
        <w:jc w:val="center"/>
      </w:pPr>
      <w:r w:rsidRPr="00AE0CCE">
        <w:rPr>
          <w:b/>
        </w:rPr>
        <w:t xml:space="preserve">Figure </w:t>
      </w:r>
      <w:r w:rsidR="00B82917" w:rsidRPr="00AE0CCE">
        <w:rPr>
          <w:b/>
        </w:rPr>
        <w:fldChar w:fldCharType="begin"/>
      </w:r>
      <w:r w:rsidRPr="00AE0CCE">
        <w:rPr>
          <w:b/>
        </w:rPr>
        <w:instrText xml:space="preserve"> SEQ Figure \* ARABIC </w:instrText>
      </w:r>
      <w:r w:rsidR="00B82917" w:rsidRPr="00AE0CCE">
        <w:rPr>
          <w:b/>
        </w:rPr>
        <w:fldChar w:fldCharType="separate"/>
      </w:r>
      <w:r w:rsidR="0021376E">
        <w:rPr>
          <w:b/>
          <w:noProof/>
        </w:rPr>
        <w:t>11</w:t>
      </w:r>
      <w:r w:rsidR="00B82917" w:rsidRPr="00AE0CCE">
        <w:rPr>
          <w:b/>
        </w:rPr>
        <w:fldChar w:fldCharType="end"/>
      </w:r>
      <w:r w:rsidRPr="00AE0CCE">
        <w:rPr>
          <w:b/>
        </w:rPr>
        <w:t>:</w:t>
      </w:r>
      <w:r>
        <w:t xml:space="preserve"> Average per capita vehicle kilometres for ACT passenger vehicles.</w:t>
      </w:r>
    </w:p>
    <w:p w:rsidR="008860C3" w:rsidRDefault="008860C3" w:rsidP="008860C3">
      <w:pPr>
        <w:pStyle w:val="SEIBodyTextNoIndent"/>
      </w:pPr>
    </w:p>
    <w:p w:rsidR="008860C3" w:rsidRDefault="00C02F10" w:rsidP="006233D1">
      <w:pPr>
        <w:pStyle w:val="SEIBodyTextNoIndent"/>
      </w:pPr>
      <w:r>
        <w:br w:type="page"/>
      </w:r>
    </w:p>
    <w:p w:rsidR="000C42F1" w:rsidRPr="00F17837" w:rsidRDefault="00016FB8" w:rsidP="006233D1">
      <w:pPr>
        <w:pStyle w:val="Heading2"/>
      </w:pPr>
      <w:bookmarkStart w:id="45" w:name="_Toc429746480"/>
      <w:bookmarkEnd w:id="33"/>
      <w:r>
        <w:t>Conclusion</w:t>
      </w:r>
      <w:bookmarkEnd w:id="45"/>
    </w:p>
    <w:p w:rsidR="0059160A" w:rsidRDefault="00B545C2" w:rsidP="006233D1">
      <w:pPr>
        <w:pStyle w:val="SEIBodyTextNoIndent"/>
      </w:pPr>
      <w:r>
        <w:t>In 2011-12</w:t>
      </w:r>
      <w:r w:rsidR="00E66DC5">
        <w:t xml:space="preserve"> the </w:t>
      </w:r>
      <w:r w:rsidR="00726B2E">
        <w:t xml:space="preserve">ACT Ecological Footprint was </w:t>
      </w:r>
      <w:r>
        <w:t>8.9</w:t>
      </w:r>
      <w:r w:rsidR="00E66DC5">
        <w:t xml:space="preserve"> global hectares (gha) per capita, a </w:t>
      </w:r>
      <w:r w:rsidR="00EE1C75">
        <w:t xml:space="preserve">reduction </w:t>
      </w:r>
      <w:r w:rsidR="00E66DC5">
        <w:t xml:space="preserve">of approximately </w:t>
      </w:r>
      <w:r w:rsidR="00EE1C75">
        <w:t>3</w:t>
      </w:r>
      <w:r w:rsidR="00E66DC5">
        <w:t xml:space="preserve">% from the ACT </w:t>
      </w:r>
      <w:r w:rsidR="0092509A">
        <w:t>Ecological Footprint</w:t>
      </w:r>
      <w:r w:rsidR="00E66DC5">
        <w:t xml:space="preserve"> of </w:t>
      </w:r>
      <w:r w:rsidR="0004651B">
        <w:t>20</w:t>
      </w:r>
      <w:r w:rsidR="00EE1C75">
        <w:t>08-09. The ten years prior saw a very last increase in footprint</w:t>
      </w:r>
      <w:r w:rsidR="0034066F">
        <w:t>,</w:t>
      </w:r>
      <w:r w:rsidR="00EE1C75">
        <w:t xml:space="preserve"> </w:t>
      </w:r>
      <w:r w:rsidR="0034066F">
        <w:t>so the fall in the current numbers is noteworthy</w:t>
      </w:r>
      <w:r w:rsidR="00E66DC5">
        <w:t xml:space="preserve">. </w:t>
      </w:r>
      <w:r w:rsidR="00FD59C9">
        <w:t>In 2011-12</w:t>
      </w:r>
      <w:r w:rsidR="00C937F9">
        <w:t>, t</w:t>
      </w:r>
      <w:r w:rsidR="00E66DC5">
        <w:t xml:space="preserve">he average ACT resident has </w:t>
      </w:r>
      <w:proofErr w:type="gramStart"/>
      <w:r w:rsidR="00E66DC5">
        <w:t>a</w:t>
      </w:r>
      <w:proofErr w:type="gramEnd"/>
      <w:r w:rsidR="00E66DC5">
        <w:t xml:space="preserve"> </w:t>
      </w:r>
      <w:r w:rsidR="0092509A">
        <w:t>Ecological Footprint</w:t>
      </w:r>
      <w:r w:rsidR="00E66DC5">
        <w:t xml:space="preserve"> some </w:t>
      </w:r>
      <w:r w:rsidR="00FD59C9">
        <w:t>9</w:t>
      </w:r>
      <w:r w:rsidR="00E66DC5">
        <w:t>% larger than the Australian average</w:t>
      </w:r>
      <w:r w:rsidR="006233D1">
        <w:t xml:space="preserve">. The total Ecological Footprint of all </w:t>
      </w:r>
      <w:r w:rsidR="00C937F9">
        <w:t>ACT residents is approximately 3</w:t>
      </w:r>
      <w:r w:rsidR="006233D1">
        <w:t>,</w:t>
      </w:r>
      <w:r w:rsidR="00FD59C9">
        <w:t>3</w:t>
      </w:r>
      <w:r w:rsidR="00C937F9">
        <w:t>00</w:t>
      </w:r>
      <w:r w:rsidR="006233D1">
        <w:t xml:space="preserve">,000 global hectares, </w:t>
      </w:r>
      <w:r w:rsidR="00C937F9">
        <w:t xml:space="preserve">nearly 14 </w:t>
      </w:r>
      <w:r w:rsidR="006233D1">
        <w:t xml:space="preserve">times the geographical area of the ACT. Fifty </w:t>
      </w:r>
      <w:r w:rsidR="00050D9D">
        <w:t>seven</w:t>
      </w:r>
      <w:r w:rsidR="006233D1">
        <w:t xml:space="preserve"> percent of the </w:t>
      </w:r>
      <w:r w:rsidR="0092509A">
        <w:t>Ecological Footprint</w:t>
      </w:r>
      <w:r w:rsidR="006233D1">
        <w:t xml:space="preserve"> is “energy land” – which mainly reflects the </w:t>
      </w:r>
      <w:proofErr w:type="spellStart"/>
      <w:r w:rsidR="006233D1">
        <w:t>biocap</w:t>
      </w:r>
      <w:r w:rsidR="00D66C9F">
        <w:t>a</w:t>
      </w:r>
      <w:r w:rsidR="006233D1">
        <w:t>city</w:t>
      </w:r>
      <w:proofErr w:type="spellEnd"/>
      <w:r w:rsidR="006233D1">
        <w:t xml:space="preserve"> required to absorb carbon emissions. </w:t>
      </w:r>
      <w:r w:rsidR="00FD59C9">
        <w:t>Sixteen</w:t>
      </w:r>
      <w:r w:rsidR="006233D1">
        <w:t xml:space="preserve"> percent of the </w:t>
      </w:r>
      <w:r w:rsidR="0092509A">
        <w:t>Ecological Footprint</w:t>
      </w:r>
      <w:r w:rsidR="006233D1">
        <w:t xml:space="preserve"> is in Forests – primarily used within the residential construction industry. In comparison, </w:t>
      </w:r>
      <w:r w:rsidR="00FD59C9">
        <w:t>less than</w:t>
      </w:r>
      <w:r w:rsidR="006233D1">
        <w:t xml:space="preserve"> 3% of the ACT </w:t>
      </w:r>
      <w:r w:rsidR="0092509A">
        <w:t>Ecological Footprint</w:t>
      </w:r>
      <w:r w:rsidR="006233D1">
        <w:t xml:space="preserve"> is in Built Land.</w:t>
      </w:r>
    </w:p>
    <w:p w:rsidR="006233D1" w:rsidRDefault="006233D1" w:rsidP="006233D1">
      <w:pPr>
        <w:pStyle w:val="SEIBodyTextNoIndent"/>
      </w:pPr>
    </w:p>
    <w:p w:rsidR="00E66DC5" w:rsidRDefault="005A1F69" w:rsidP="005A1F69">
      <w:pPr>
        <w:pStyle w:val="SEIBodyTextNoIndent"/>
      </w:pPr>
      <w:r>
        <w:t xml:space="preserve">Food is responsible for the </w:t>
      </w:r>
      <w:r w:rsidR="00050D9D">
        <w:t>largest single category</w:t>
      </w:r>
      <w:r>
        <w:t xml:space="preserve"> of the ACT </w:t>
      </w:r>
      <w:r w:rsidR="0092509A">
        <w:t>Ecological Footprint</w:t>
      </w:r>
      <w:r>
        <w:t xml:space="preserve">, closely followed by the provision of services to ACT residents. Of the food </w:t>
      </w:r>
      <w:r w:rsidR="0092509A">
        <w:t>F</w:t>
      </w:r>
      <w:r>
        <w:t xml:space="preserve">ootprint, 57% is plant based whilst the remainder is animal based food products. At a more detailed level, the highest ranking commodities contributing to the ACT </w:t>
      </w:r>
      <w:r w:rsidR="0092509A">
        <w:t>Ecological Footprint</w:t>
      </w:r>
      <w:r>
        <w:t xml:space="preserve"> are electricity use, hospitality, petrol </w:t>
      </w:r>
      <w:r w:rsidR="00825D69">
        <w:t>and natural gas use, aviation</w:t>
      </w:r>
      <w:r w:rsidR="00206C1B">
        <w:t>, housing</w:t>
      </w:r>
      <w:r w:rsidR="00825D69">
        <w:t xml:space="preserve"> and then a range of goods and services.</w:t>
      </w:r>
    </w:p>
    <w:p w:rsidR="00E66DC5" w:rsidRDefault="00E66DC5" w:rsidP="006233D1">
      <w:pPr>
        <w:pStyle w:val="SEIBodyTextNoIndent"/>
      </w:pPr>
    </w:p>
    <w:p w:rsidR="004E58BA" w:rsidRDefault="004E58BA" w:rsidP="00510EFE">
      <w:pPr>
        <w:pStyle w:val="SEIBodyTextNoIndent"/>
      </w:pPr>
      <w:r>
        <w:t xml:space="preserve">It is significant that the </w:t>
      </w:r>
      <w:r w:rsidR="00726B2E">
        <w:t xml:space="preserve">ACT per-capita </w:t>
      </w:r>
      <w:r w:rsidR="0092509A">
        <w:t>Ecological Footprint</w:t>
      </w:r>
      <w:r w:rsidR="00726B2E">
        <w:t xml:space="preserve"> </w:t>
      </w:r>
      <w:r>
        <w:t xml:space="preserve">has fallen slightly, after a period of 15-20 years over which it </w:t>
      </w:r>
      <w:r w:rsidR="00317853">
        <w:t xml:space="preserve">steadily </w:t>
      </w:r>
      <w:r>
        <w:t xml:space="preserve">increased (and particularly in the ten years from 1998-99). It will take some further research to determine the various driving factors (accelerators and retardants) which will adequately explain this behaviour fully. </w:t>
      </w:r>
      <w:r w:rsidR="002A3E6D">
        <w:t xml:space="preserve">Furthermore, </w:t>
      </w:r>
      <w:r w:rsidR="00FB23E4">
        <w:t xml:space="preserve">to firmly establish if this trend will continue requires new household expenditure data (due in a few years) to be analysed. </w:t>
      </w:r>
    </w:p>
    <w:p w:rsidR="007337D1" w:rsidRDefault="007337D1" w:rsidP="00510EFE">
      <w:pPr>
        <w:pStyle w:val="SEIBodyTextNoIndent"/>
      </w:pPr>
    </w:p>
    <w:p w:rsidR="00510EFE" w:rsidRPr="003D4780" w:rsidRDefault="00B20A8C" w:rsidP="00510EFE">
      <w:pPr>
        <w:pStyle w:val="SEIBodyTextNoIndent"/>
      </w:pPr>
      <w:r w:rsidRPr="003D4780">
        <w:t>It is clear that</w:t>
      </w:r>
      <w:r w:rsidR="003D4780" w:rsidRPr="003D4780">
        <w:t xml:space="preserve"> </w:t>
      </w:r>
      <w:r w:rsidR="005A1F69">
        <w:t xml:space="preserve">if </w:t>
      </w:r>
      <w:r w:rsidR="000308B2">
        <w:t xml:space="preserve">ACT residents </w:t>
      </w:r>
      <w:r w:rsidR="005A1F69">
        <w:t xml:space="preserve">want to move away from having one of the highest </w:t>
      </w:r>
      <w:r w:rsidR="0092509A">
        <w:t>Ecological Footprint</w:t>
      </w:r>
      <w:r w:rsidR="005A1F69">
        <w:t>s in Australia</w:t>
      </w:r>
      <w:r w:rsidR="007337D1">
        <w:t xml:space="preserve">. The recent large investments in renewable energy </w:t>
      </w:r>
      <w:r w:rsidR="00EA7EBD">
        <w:t xml:space="preserve">could </w:t>
      </w:r>
      <w:r w:rsidR="007337D1">
        <w:t xml:space="preserve">start to be seen as </w:t>
      </w:r>
      <w:r w:rsidR="00EA7EBD">
        <w:t xml:space="preserve">significant </w:t>
      </w:r>
      <w:r w:rsidR="007337D1">
        <w:t>reductions in the energy land component (</w:t>
      </w:r>
      <w:r w:rsidR="00EA7EBD">
        <w:t>currently more than half the total footprint) in the near future.</w:t>
      </w:r>
    </w:p>
    <w:p w:rsidR="005A1F69" w:rsidRDefault="00B20A8C" w:rsidP="006233D1">
      <w:pPr>
        <w:pStyle w:val="SEIBodyTextNoIndent"/>
      </w:pPr>
      <w:r w:rsidRPr="003D4780">
        <w:t xml:space="preserve"> </w:t>
      </w:r>
    </w:p>
    <w:p w:rsidR="0019477B" w:rsidRPr="007F0D82" w:rsidRDefault="00F44B29" w:rsidP="001156D3">
      <w:pPr>
        <w:pStyle w:val="Heading1"/>
        <w:tabs>
          <w:tab w:val="clear" w:pos="360"/>
        </w:tabs>
        <w:spacing w:before="0"/>
        <w:ind w:left="851" w:hanging="851"/>
      </w:pPr>
      <w:bookmarkStart w:id="46" w:name="OLE_LINK1"/>
      <w:bookmarkStart w:id="47" w:name="_Ref141670083"/>
      <w:r>
        <w:br w:type="page"/>
      </w:r>
      <w:bookmarkStart w:id="48" w:name="_Toc429746481"/>
      <w:bookmarkEnd w:id="46"/>
      <w:bookmarkEnd w:id="47"/>
      <w:r w:rsidR="0019477B" w:rsidRPr="007F0D82">
        <w:lastRenderedPageBreak/>
        <w:t xml:space="preserve">Mathematical </w:t>
      </w:r>
      <w:r w:rsidR="00504BF3">
        <w:t>e</w:t>
      </w:r>
      <w:r w:rsidR="0019477B" w:rsidRPr="007F0D82">
        <w:t xml:space="preserve">xposition of the </w:t>
      </w:r>
      <w:r w:rsidR="00504BF3">
        <w:t>m</w:t>
      </w:r>
      <w:r w:rsidR="0019477B" w:rsidRPr="007F0D82">
        <w:t>ethodology</w:t>
      </w:r>
      <w:bookmarkEnd w:id="48"/>
    </w:p>
    <w:p w:rsidR="0019477B" w:rsidRDefault="0019477B" w:rsidP="006233D1">
      <w:pPr>
        <w:pStyle w:val="SEIBodyTextNoIndent"/>
      </w:pPr>
      <w:r>
        <w:t xml:space="preserve">Some of the more popular studies dealing with the sustainability of cities are </w:t>
      </w:r>
      <w:r w:rsidRPr="00EB6264">
        <w:t>Ecological Footprint</w:t>
      </w:r>
      <w:r>
        <w:t>s</w:t>
      </w:r>
      <w:r>
        <w:rPr>
          <w:rStyle w:val="FootnoteReference"/>
        </w:rPr>
        <w:footnoteReference w:id="6"/>
      </w:r>
      <w:r>
        <w:t xml:space="preserve">. This concept adopts the idea of carrying capacity, and by inverting the standard carrying capacity ratio, seeks to characterise an area of land that is needed to sustain a given population indefinitely, wherever on earth this land is located. The obvious result of most </w:t>
      </w:r>
      <w:r w:rsidRPr="00EB6264">
        <w:t>Ecological Footprint</w:t>
      </w:r>
      <w:r>
        <w:t xml:space="preserve"> calculations is that cities appropriate an area of productive land that by far exceeds their physical size, and that therefore they cannot be sustainable </w:t>
      </w:r>
      <w:r w:rsidR="00B82917">
        <w:fldChar w:fldCharType="begin"/>
      </w:r>
      <w:r w:rsidR="000D7B6E">
        <w:instrText xml:space="preserve"> ADDIN EN.CITE &lt;EndNote&gt;&lt;Cite&gt;&lt;Author&gt;Rees&lt;/Author&gt;&lt;Year&gt;1996&lt;/Year&gt;&lt;RecNum&gt;890&lt;/RecNum&gt;&lt;DisplayText&gt;(Rees and Wackernagel 1996)&lt;/DisplayText&gt;&lt;record&gt;&lt;rec-number&gt;890&lt;/rec-number&gt;&lt;foreign-keys&gt;&lt;key app="EN" db-id="00tpp00v7p0p5me5eexxepf7fafdrrdxwwfx"&gt;890&lt;/key&gt;&lt;/foreign-keys&gt;&lt;ref-type name="Journal Article"&gt;17&lt;/ref-type&gt;&lt;contributors&gt;&lt;authors&gt;&lt;author&gt;Rees, W.&lt;/author&gt;&lt;author&gt;Wackernagel, M.&lt;/author&gt;&lt;/authors&gt;&lt;/contributors&gt;&lt;titles&gt;&lt;title&gt;Urban ecological footprints: why cities cannot be sustainable - and why they are a key to sustainability&lt;/title&gt;&lt;secondary-title&gt;Environmental Impact Assessment Review&lt;/secondary-title&gt;&lt;/titles&gt;&lt;periodical&gt;&lt;full-title&gt;Environmental Impact Assessment Review&lt;/full-title&gt;&lt;/periodical&gt;&lt;pages&gt;223-248&lt;/pages&gt;&lt;volume&gt;16&lt;/volume&gt;&lt;number&gt;4-6&lt;/number&gt;&lt;dates&gt;&lt;year&gt;1996&lt;/year&gt;&lt;/dates&gt;&lt;urls&gt;&lt;/urls&gt;&lt;/record&gt;&lt;/Cite&gt;&lt;/EndNote&gt;</w:instrText>
      </w:r>
      <w:r w:rsidR="00B82917">
        <w:fldChar w:fldCharType="separate"/>
      </w:r>
      <w:r w:rsidR="000D7B6E">
        <w:rPr>
          <w:noProof/>
        </w:rPr>
        <w:t>(</w:t>
      </w:r>
      <w:hyperlink w:anchor="_ENREF_88" w:tooltip="Rees, 1996 #890" w:history="1">
        <w:r w:rsidR="00EF64AF">
          <w:rPr>
            <w:noProof/>
          </w:rPr>
          <w:t>Rees and Wackernagel 1996</w:t>
        </w:r>
      </w:hyperlink>
      <w:r w:rsidR="000D7B6E">
        <w:rPr>
          <w:noProof/>
        </w:rPr>
        <w:t>)</w:t>
      </w:r>
      <w:r w:rsidR="00B82917">
        <w:fldChar w:fldCharType="end"/>
      </w:r>
      <w:r>
        <w:t xml:space="preserve">. While </w:t>
      </w:r>
      <w:r w:rsidRPr="00EB6264">
        <w:t>Ecological Footprint</w:t>
      </w:r>
      <w:r>
        <w:t xml:space="preserve">s are an instructive educational resource for raising awareness about global </w:t>
      </w:r>
      <w:proofErr w:type="spellStart"/>
      <w:r>
        <w:t>unsustainability</w:t>
      </w:r>
      <w:proofErr w:type="spellEnd"/>
      <w:r>
        <w:t xml:space="preserve">, they have been criticised, for example, because the aggregated form of the final value makes it difficult to understand the specific reasons for the </w:t>
      </w:r>
      <w:proofErr w:type="spellStart"/>
      <w:r>
        <w:t>unsustainability</w:t>
      </w:r>
      <w:proofErr w:type="spellEnd"/>
      <w:r>
        <w:t xml:space="preserve"> of the consumption of a </w:t>
      </w:r>
      <w:r w:rsidR="00016FB8">
        <w:t>g</w:t>
      </w:r>
      <w:r>
        <w:t xml:space="preserve">iven population </w:t>
      </w:r>
      <w:r w:rsidR="00B82917">
        <w:fldChar w:fldCharType="begin"/>
      </w:r>
      <w:r w:rsidR="000D7B6E">
        <w:instrText xml:space="preserve"> ADDIN EN.CITE &lt;EndNote&gt;&lt;Cite&gt;&lt;Author&gt;Rapport&lt;/Author&gt;&lt;Year&gt;2000&lt;/Year&gt;&lt;RecNum&gt;1375&lt;/RecNum&gt;&lt;DisplayText&gt;(Rapport 2000)&lt;/DisplayText&gt;&lt;record&gt;&lt;rec-number&gt;1375&lt;/rec-number&gt;&lt;foreign-keys&gt;&lt;key app="EN" db-id="00tpp00v7p0p5me5eexxepf7fafdrrdxwwfx"&gt;1375&lt;/key&gt;&lt;/foreign-keys&gt;&lt;ref-type name="Journal Article"&gt;17&lt;/ref-type&gt;&lt;contributors&gt;&lt;authors&gt;&lt;author&gt;Rapport, D. J.&lt;/author&gt;&lt;/authors&gt;&lt;/contributors&gt;&lt;titles&gt;&lt;title&gt;Ecological footprints and ecosystem health: complementary approaches to a sustainable future&lt;/title&gt;&lt;secondary-title&gt;Ecological Economics&lt;/secondary-title&gt;&lt;/titles&gt;&lt;periodical&gt;&lt;full-title&gt;Ecological Economics&lt;/full-title&gt;&lt;/periodical&gt;&lt;pages&gt;381-383&lt;/pages&gt;&lt;volume&gt;32&lt;/volume&gt;&lt;dates&gt;&lt;year&gt;2000&lt;/year&gt;&lt;/dates&gt;&lt;urls&gt;&lt;/urls&gt;&lt;/record&gt;&lt;/Cite&gt;&lt;/EndNote&gt;</w:instrText>
      </w:r>
      <w:r w:rsidR="00B82917">
        <w:fldChar w:fldCharType="separate"/>
      </w:r>
      <w:r w:rsidR="000D7B6E">
        <w:rPr>
          <w:noProof/>
        </w:rPr>
        <w:t>(</w:t>
      </w:r>
      <w:hyperlink w:anchor="_ENREF_87" w:tooltip="Rapport, 2000 #1375" w:history="1">
        <w:r w:rsidR="00EF64AF">
          <w:rPr>
            <w:noProof/>
          </w:rPr>
          <w:t>Rapport 2000</w:t>
        </w:r>
      </w:hyperlink>
      <w:r w:rsidR="000D7B6E">
        <w:rPr>
          <w:noProof/>
        </w:rPr>
        <w:t>)</w:t>
      </w:r>
      <w:r w:rsidR="00B82917">
        <w:fldChar w:fldCharType="end"/>
      </w:r>
      <w:r>
        <w:t xml:space="preserve">, and to formulate appropriate policy responses </w:t>
      </w:r>
      <w:r w:rsidR="00B82917">
        <w:fldChar w:fldCharType="begin"/>
      </w:r>
      <w:r w:rsidR="000D7B6E">
        <w:instrText xml:space="preserve"> ADDIN EN.CITE &lt;EndNote&gt;&lt;Cite&gt;&lt;Author&gt;Ayres&lt;/Author&gt;&lt;Year&gt;2000&lt;/Year&gt;&lt;RecNum&gt;1362&lt;/RecNum&gt;&lt;DisplayText&gt;(Ayres 2000)&lt;/DisplayText&gt;&lt;record&gt;&lt;rec-number&gt;1362&lt;/rec-number&gt;&lt;foreign-keys&gt;&lt;key app="EN" db-id="00tpp00v7p0p5me5eexxepf7fafdrrdxwwfx"&gt;1362&lt;/key&gt;&lt;/foreign-keys&gt;&lt;ref-type name="Journal Article"&gt;17&lt;/ref-type&gt;&lt;contributors&gt;&lt;authors&gt;&lt;author&gt;Ayres, R. U.&lt;/author&gt;&lt;/authors&gt;&lt;/contributors&gt;&lt;titles&gt;&lt;title&gt;Commentary on the utility of the ecological footprint concept&lt;/title&gt;&lt;secondary-title&gt;Ecological Economics&lt;/secondary-title&gt;&lt;/titles&gt;&lt;periodical&gt;&lt;full-title&gt;Ecological Economics&lt;/full-title&gt;&lt;/periodical&gt;&lt;pages&gt;347-349&lt;/pages&gt;&lt;volume&gt;32&lt;/volume&gt;&lt;dates&gt;&lt;year&gt;2000&lt;/year&gt;&lt;/dates&gt;&lt;urls&gt;&lt;/urls&gt;&lt;/record&gt;&lt;/Cite&gt;&lt;/EndNote&gt;</w:instrText>
      </w:r>
      <w:r w:rsidR="00B82917">
        <w:fldChar w:fldCharType="separate"/>
      </w:r>
      <w:r w:rsidR="000D7B6E">
        <w:rPr>
          <w:noProof/>
        </w:rPr>
        <w:t>(</w:t>
      </w:r>
      <w:hyperlink w:anchor="_ENREF_18" w:tooltip="Ayres, 2000 #1362" w:history="1">
        <w:r w:rsidR="00EF64AF">
          <w:rPr>
            <w:noProof/>
          </w:rPr>
          <w:t>Ayres 2000</w:t>
        </w:r>
      </w:hyperlink>
      <w:r w:rsidR="000D7B6E">
        <w:rPr>
          <w:noProof/>
        </w:rPr>
        <w:t>)</w:t>
      </w:r>
      <w:r w:rsidR="00B82917">
        <w:fldChar w:fldCharType="end"/>
      </w:r>
      <w:r>
        <w:t xml:space="preserve">; </w:t>
      </w:r>
      <w:r w:rsidR="00B82917">
        <w:fldChar w:fldCharType="begin"/>
      </w:r>
      <w:r w:rsidR="000D7B6E">
        <w:instrText xml:space="preserve"> ADDIN EN.CITE &lt;EndNote&gt;&lt;Cite&gt;&lt;Author&gt;Moffatt&lt;/Author&gt;&lt;Year&gt;2000&lt;/Year&gt;&lt;RecNum&gt;1363&lt;/RecNum&gt;&lt;DisplayText&gt;(Moffatt 2000)&lt;/DisplayText&gt;&lt;record&gt;&lt;rec-number&gt;1363&lt;/rec-number&gt;&lt;foreign-keys&gt;&lt;key app="EN" db-id="00tpp00v7p0p5me5eexxepf7fafdrrdxwwfx"&gt;1363&lt;/key&gt;&lt;/foreign-keys&gt;&lt;ref-type name="Journal Article"&gt;17&lt;/ref-type&gt;&lt;contributors&gt;&lt;authors&gt;&lt;author&gt;Moffatt, I.&lt;/author&gt;&lt;/authors&gt;&lt;/contributors&gt;&lt;titles&gt;&lt;title&gt;Ecological footprints and sustainable development&lt;/title&gt;&lt;secondary-title&gt;Ecological Economics&lt;/secondary-title&gt;&lt;/titles&gt;&lt;periodical&gt;&lt;full-title&gt;Ecological Economics&lt;/full-title&gt;&lt;/periodical&gt;&lt;pages&gt;359-362&lt;/pages&gt;&lt;volume&gt;32&lt;/volume&gt;&lt;dates&gt;&lt;year&gt;2000&lt;/year&gt;&lt;/dates&gt;&lt;urls&gt;&lt;/urls&gt;&lt;/record&gt;&lt;/Cite&gt;&lt;/EndNote&gt;</w:instrText>
      </w:r>
      <w:r w:rsidR="00B82917">
        <w:fldChar w:fldCharType="separate"/>
      </w:r>
      <w:r w:rsidR="000D7B6E">
        <w:rPr>
          <w:noProof/>
        </w:rPr>
        <w:t>(</w:t>
      </w:r>
      <w:hyperlink w:anchor="_ENREF_78" w:tooltip="Moffatt, 2000 #1363" w:history="1">
        <w:r w:rsidR="00EF64AF">
          <w:rPr>
            <w:noProof/>
          </w:rPr>
          <w:t>Moffatt 2000</w:t>
        </w:r>
      </w:hyperlink>
      <w:r w:rsidR="000D7B6E">
        <w:rPr>
          <w:noProof/>
        </w:rPr>
        <w:t>)</w:t>
      </w:r>
      <w:r w:rsidR="00B82917">
        <w:fldChar w:fldCharType="end"/>
      </w:r>
      <w:r>
        <w:t xml:space="preserve">; </w:t>
      </w:r>
      <w:r w:rsidR="00B82917">
        <w:fldChar w:fldCharType="begin"/>
      </w:r>
      <w:r w:rsidR="000D7B6E">
        <w:instrText xml:space="preserve"> ADDIN EN.CITE &lt;EndNote&gt;&lt;Cite&gt;&lt;Author&gt;Opschoor&lt;/Author&gt;&lt;Year&gt;2000&lt;/Year&gt;&lt;RecNum&gt;1364&lt;/RecNum&gt;&lt;DisplayText&gt;(Opschoor 2000)&lt;/DisplayText&gt;&lt;record&gt;&lt;rec-number&gt;1364&lt;/rec-number&gt;&lt;foreign-keys&gt;&lt;key app="EN" db-id="00tpp00v7p0p5me5eexxepf7fafdrrdxwwfx"&gt;1364&lt;/key&gt;&lt;/foreign-keys&gt;&lt;ref-type name="Journal Article"&gt;17&lt;/ref-type&gt;&lt;contributors&gt;&lt;authors&gt;&lt;author&gt;Opschoor, H.&lt;/author&gt;&lt;/authors&gt;&lt;/contributors&gt;&lt;titles&gt;&lt;title&gt;The ecological footprint: measuring rod or metaphor?&lt;/title&gt;&lt;secondary-title&gt;Ecological Economics&lt;/secondary-title&gt;&lt;/titles&gt;&lt;periodical&gt;&lt;full-title&gt;Ecological Economics&lt;/full-title&gt;&lt;/periodical&gt;&lt;pages&gt;363-365&lt;/pages&gt;&lt;volume&gt;32&lt;/volume&gt;&lt;dates&gt;&lt;year&gt;2000&lt;/year&gt;&lt;/dates&gt;&lt;urls&gt;&lt;/urls&gt;&lt;/record&gt;&lt;/Cite&gt;&lt;/EndNote&gt;</w:instrText>
      </w:r>
      <w:r w:rsidR="00B82917">
        <w:fldChar w:fldCharType="separate"/>
      </w:r>
      <w:r w:rsidR="000D7B6E">
        <w:rPr>
          <w:noProof/>
        </w:rPr>
        <w:t>(</w:t>
      </w:r>
      <w:hyperlink w:anchor="_ENREF_84" w:tooltip="Opschoor, 2000 #1364" w:history="1">
        <w:r w:rsidR="00EF64AF">
          <w:rPr>
            <w:noProof/>
          </w:rPr>
          <w:t>Opschoor 2000</w:t>
        </w:r>
      </w:hyperlink>
      <w:r w:rsidR="000D7B6E">
        <w:rPr>
          <w:noProof/>
        </w:rPr>
        <w:t>)</w:t>
      </w:r>
      <w:r w:rsidR="00B82917">
        <w:fldChar w:fldCharType="end"/>
      </w:r>
      <w:r>
        <w:t xml:space="preserve">; </w:t>
      </w:r>
      <w:r w:rsidR="00B82917">
        <w:fldChar w:fldCharType="begin"/>
      </w:r>
      <w:r w:rsidR="000D7B6E">
        <w:instrText xml:space="preserve"> ADDIN EN.CITE &lt;EndNote&gt;&lt;Cite&gt;&lt;Author&gt;van Kooten&lt;/Author&gt;&lt;Year&gt;2000&lt;/Year&gt;&lt;RecNum&gt;1365&lt;/RecNum&gt;&lt;DisplayText&gt;(van Kooten and Bulte 2000)&lt;/DisplayText&gt;&lt;record&gt;&lt;rec-number&gt;1365&lt;/rec-number&gt;&lt;foreign-keys&gt;&lt;key app="EN" db-id="00tpp00v7p0p5me5eexxepf7fafdrrdxwwfx"&gt;1365&lt;/key&gt;&lt;/foreign-keys&gt;&lt;ref-type name="Journal Article"&gt;17&lt;/ref-type&gt;&lt;contributors&gt;&lt;authors&gt;&lt;author&gt;van Kooten, G. C.&lt;/author&gt;&lt;author&gt;Bulte, E. H.&lt;/author&gt;&lt;/authors&gt;&lt;/contributors&gt;&lt;titles&gt;&lt;title&gt;The ecological footprint: useful science or politics?&lt;/title&gt;&lt;secondary-title&gt;Ecological Economics&lt;/secondary-title&gt;&lt;/titles&gt;&lt;periodical&gt;&lt;full-title&gt;Ecological Economics&lt;/full-title&gt;&lt;/periodical&gt;&lt;pages&gt;385-389&lt;/pages&gt;&lt;volume&gt;32&lt;/volume&gt;&lt;dates&gt;&lt;year&gt;2000&lt;/year&gt;&lt;/dates&gt;&lt;urls&gt;&lt;/urls&gt;&lt;/record&gt;&lt;/Cite&gt;&lt;/EndNote&gt;</w:instrText>
      </w:r>
      <w:r w:rsidR="00B82917">
        <w:fldChar w:fldCharType="separate"/>
      </w:r>
      <w:r w:rsidR="000D7B6E">
        <w:rPr>
          <w:noProof/>
        </w:rPr>
        <w:t>(</w:t>
      </w:r>
      <w:hyperlink w:anchor="_ENREF_97" w:tooltip="van Kooten, 2000 #1365" w:history="1">
        <w:r w:rsidR="00EF64AF">
          <w:rPr>
            <w:noProof/>
          </w:rPr>
          <w:t>van Kooten and Bulte 2000</w:t>
        </w:r>
      </w:hyperlink>
      <w:r w:rsidR="000D7B6E">
        <w:rPr>
          <w:noProof/>
        </w:rPr>
        <w:t>)</w:t>
      </w:r>
      <w:r w:rsidR="00B82917">
        <w:fldChar w:fldCharType="end"/>
      </w:r>
      <w:r>
        <w:t xml:space="preserve">. Furthermore, </w:t>
      </w:r>
      <w:r w:rsidRPr="00EB6264">
        <w:t>Ecological Footprint</w:t>
      </w:r>
      <w:r>
        <w:t xml:space="preserve">s on sub-national scales underestimate indirect requirements </w:t>
      </w:r>
      <w:r w:rsidR="00B82917">
        <w:fldChar w:fldCharType="begin"/>
      </w:r>
      <w:r w:rsidR="000D7B6E">
        <w:instrText xml:space="preserve"> ADDIN EN.CITE &lt;EndNote&gt;&lt;Cite&gt;&lt;Author&gt;Bicknell&lt;/Author&gt;&lt;Year&gt;1998&lt;/Year&gt;&lt;RecNum&gt;304&lt;/RecNum&gt;&lt;DisplayText&gt;(Bicknell, Ball et al. 1998, Lenzen and Murray 2001)&lt;/DisplayText&gt;&lt;record&gt;&lt;rec-number&gt;304&lt;/rec-number&gt;&lt;foreign-keys&gt;&lt;key app="EN" db-id="00tpp00v7p0p5me5eexxepf7fafdrrdxwwfx"&gt;304&lt;/key&gt;&lt;/foreign-keys&gt;&lt;ref-type name="Journal Article"&gt;17&lt;/ref-type&gt;&lt;contributors&gt;&lt;authors&gt;&lt;author&gt;Bicknell, K. B.&lt;/author&gt;&lt;author&gt;Ball, R. J.&lt;/author&gt;&lt;author&gt;Cullen, R.&lt;/author&gt;&lt;author&gt;Bigsby, H. R.&lt;/author&gt;&lt;/authors&gt;&lt;/contributors&gt;&lt;titles&gt;&lt;title&gt;New methodology for the ecological footprint with an application to the New Zealand economy&lt;/title&gt;&lt;secondary-title&gt;Ecological Economics&lt;/secondary-title&gt;&lt;/titles&gt;&lt;periodical&gt;&lt;full-title&gt;Ecological Economics&lt;/full-title&gt;&lt;/periodical&gt;&lt;pages&gt;149-160&lt;/pages&gt;&lt;volume&gt;27&lt;/volume&gt;&lt;number&gt;2&lt;/number&gt;&lt;dates&gt;&lt;year&gt;1998&lt;/year&gt;&lt;/dates&gt;&lt;urls&gt;&lt;/urls&gt;&lt;/record&gt;&lt;/Cite&gt;&lt;Cite&gt;&lt;Author&gt;Lenzen&lt;/Author&gt;&lt;Year&gt;2001&lt;/Year&gt;&lt;RecNum&gt;717&lt;/RecNum&gt;&lt;record&gt;&lt;rec-number&gt;717&lt;/rec-number&gt;&lt;foreign-keys&gt;&lt;key app="EN" db-id="00tpp00v7p0p5me5eexxepf7fafdrrdxwwfx"&gt;717&lt;/key&gt;&lt;/foreign-keys&gt;&lt;ref-type name="Journal Article"&gt;17&lt;/ref-type&gt;&lt;contributors&gt;&lt;authors&gt;&lt;author&gt;Lenzen, M.&lt;/author&gt;&lt;author&gt;Murray, S. A.&lt;/author&gt;&lt;/authors&gt;&lt;/contributors&gt;&lt;titles&gt;&lt;title&gt;A modified ecological footprint method and its application to Australia&lt;/title&gt;&lt;secondary-title&gt;Ecological Economics&lt;/secondary-title&gt;&lt;/titles&gt;&lt;periodical&gt;&lt;full-title&gt;Ecological Economics&lt;/full-title&gt;&lt;/periodical&gt;&lt;pages&gt;229-255&lt;/pages&gt;&lt;volume&gt;37&lt;/volume&gt;&lt;number&gt;2&lt;/number&gt;&lt;dates&gt;&lt;year&gt;2001&lt;/year&gt;&lt;/dates&gt;&lt;urls&gt;&lt;/urls&gt;&lt;/record&gt;&lt;/Cite&gt;&lt;/EndNote&gt;</w:instrText>
      </w:r>
      <w:r w:rsidR="00B82917">
        <w:fldChar w:fldCharType="separate"/>
      </w:r>
      <w:r w:rsidR="000D7B6E">
        <w:rPr>
          <w:noProof/>
        </w:rPr>
        <w:t>(</w:t>
      </w:r>
      <w:hyperlink w:anchor="_ENREF_23" w:tooltip="Bicknell, 1998 #304" w:history="1">
        <w:r w:rsidR="00EF64AF">
          <w:rPr>
            <w:noProof/>
          </w:rPr>
          <w:t>Bicknell, Ball et al. 1998</w:t>
        </w:r>
      </w:hyperlink>
      <w:r w:rsidR="000D7B6E">
        <w:rPr>
          <w:noProof/>
        </w:rPr>
        <w:t xml:space="preserve">, </w:t>
      </w:r>
      <w:hyperlink w:anchor="_ENREF_67" w:tooltip="Lenzen, 2001 #717" w:history="1">
        <w:r w:rsidR="00EF64AF">
          <w:rPr>
            <w:noProof/>
          </w:rPr>
          <w:t>Lenzen and Murray 2001</w:t>
        </w:r>
      </w:hyperlink>
      <w:r w:rsidR="000D7B6E">
        <w:rPr>
          <w:noProof/>
        </w:rPr>
        <w:t>)</w:t>
      </w:r>
      <w:r w:rsidR="00B82917">
        <w:fldChar w:fldCharType="end"/>
      </w:r>
      <w:r>
        <w:t>. In this work, we therefore focused on providing a disaggregated description of the environmental impact of city dwellers, both in terms of impact types (fuel use, greenhouse gas emissions, land use, etc.) and consumption type (goods, services, energy, water etc.). Furthermore, we take into account indirect requirements from all upstream production layers by using input-output analysis.</w:t>
      </w:r>
    </w:p>
    <w:p w:rsidR="0019477B" w:rsidRDefault="0019477B" w:rsidP="006233D1">
      <w:pPr>
        <w:pStyle w:val="SEIBodyTextNoIndent"/>
      </w:pPr>
    </w:p>
    <w:p w:rsidR="0019477B" w:rsidRDefault="0019477B" w:rsidP="006233D1">
      <w:pPr>
        <w:pStyle w:val="Heading2"/>
      </w:pPr>
      <w:bookmarkStart w:id="49" w:name="_Toc126939886"/>
      <w:bookmarkStart w:id="50" w:name="_Toc429746482"/>
      <w:r w:rsidRPr="007F0D82">
        <w:t>Input-output analysis</w:t>
      </w:r>
      <w:bookmarkEnd w:id="49"/>
      <w:bookmarkEnd w:id="50"/>
      <w:r w:rsidRPr="007F0D82">
        <w:t xml:space="preserve"> </w:t>
      </w:r>
    </w:p>
    <w:p w:rsidR="0019477B" w:rsidRDefault="0019477B" w:rsidP="006233D1">
      <w:pPr>
        <w:pStyle w:val="SEIBodyTextNoIndent"/>
      </w:pPr>
      <w:r w:rsidRPr="00491B56">
        <w:t xml:space="preserve">Input-output analysis is a macroeconomic technique that uses data on inter-industrial monetary transactions to account for the complex interdependencies of industries in modern economies. Since its introduction by </w:t>
      </w:r>
      <w:r w:rsidR="00B82917" w:rsidRPr="00491B56">
        <w:fldChar w:fldCharType="begin"/>
      </w:r>
      <w:r w:rsidR="000D7B6E">
        <w:instrText xml:space="preserve"> ADDIN EN.CITE &lt;EndNote&gt;&lt;Cite&gt;&lt;Author&gt;Leontief&lt;/Author&gt;&lt;Year&gt;1936&lt;/Year&gt;&lt;RecNum&gt;1158&lt;/RecNum&gt;&lt;DisplayText&gt;(Leontief 1936, Leontief 1941)&lt;/DisplayText&gt;&lt;record&gt;&lt;rec-number&gt;1158&lt;/rec-number&gt;&lt;foreign-keys&gt;&lt;key app="EN" db-id="00tpp00v7p0p5me5eexxepf7fafdrrdxwwfx"&gt;1158&lt;/key&gt;&lt;/foreign-keys&gt;&lt;ref-type name="Journal Article"&gt;17&lt;/ref-type&gt;&lt;contributors&gt;&lt;authors&gt;&lt;author&gt;Leontief, W.&lt;/author&gt;&lt;/authors&gt;&lt;/contributors&gt;&lt;titles&gt;&lt;title&gt;Quantitative input and output relations in the economic system of the United States&lt;/title&gt;&lt;secondary-title&gt;Review of Economics and Statistics&lt;/secondary-title&gt;&lt;/titles&gt;&lt;periodical&gt;&lt;full-title&gt;Review of Economics and Statistics&lt;/full-title&gt;&lt;/periodical&gt;&lt;pages&gt;105-125&lt;/pages&gt;&lt;volume&gt;18&lt;/volume&gt;&lt;number&gt;3&lt;/number&gt;&lt;dates&gt;&lt;year&gt;1936&lt;/year&gt;&lt;/dates&gt;&lt;urls&gt;&lt;/urls&gt;&lt;/record&gt;&lt;/Cite&gt;&lt;Cite&gt;&lt;Author&gt;Leontief&lt;/Author&gt;&lt;Year&gt;1941&lt;/Year&gt;&lt;RecNum&gt;180&lt;/RecNum&gt;&lt;record&gt;&lt;rec-number&gt;180&lt;/rec-number&gt;&lt;foreign-keys&gt;&lt;key app="EN" db-id="00tpp00v7p0p5me5eexxepf7fafdrrdxwwfx"&gt;180&lt;/key&gt;&lt;/foreign-keys&gt;&lt;ref-type name="Book"&gt;6&lt;/ref-type&gt;&lt;contributors&gt;&lt;authors&gt;&lt;author&gt;Leontief, W.&lt;/author&gt;&lt;/authors&gt;&lt;/contributors&gt;&lt;titles&gt;&lt;title&gt;The Structure of the American Economy, 1919-1939&lt;/title&gt;&lt;/titles&gt;&lt;dates&gt;&lt;year&gt;1941&lt;/year&gt;&lt;/dates&gt;&lt;pub-location&gt;Oxford, UK&lt;/pub-location&gt;&lt;publisher&gt;Oxford University Press&lt;/publisher&gt;&lt;urls&gt;&lt;/urls&gt;&lt;/record&gt;&lt;/Cite&gt;&lt;/EndNote&gt;</w:instrText>
      </w:r>
      <w:r w:rsidR="00B82917" w:rsidRPr="00491B56">
        <w:fldChar w:fldCharType="separate"/>
      </w:r>
      <w:r w:rsidR="000D7B6E">
        <w:rPr>
          <w:noProof/>
        </w:rPr>
        <w:t>(</w:t>
      </w:r>
      <w:hyperlink w:anchor="_ENREF_70" w:tooltip="Leontief, 1936 #1158" w:history="1">
        <w:r w:rsidR="00EF64AF">
          <w:rPr>
            <w:noProof/>
          </w:rPr>
          <w:t>Leontief 1936</w:t>
        </w:r>
      </w:hyperlink>
      <w:r w:rsidR="000D7B6E">
        <w:rPr>
          <w:noProof/>
        </w:rPr>
        <w:t xml:space="preserve">, </w:t>
      </w:r>
      <w:hyperlink w:anchor="_ENREF_71" w:tooltip="Leontief, 1941 #180" w:history="1">
        <w:r w:rsidR="00EF64AF">
          <w:rPr>
            <w:noProof/>
          </w:rPr>
          <w:t>Leontief 1941</w:t>
        </w:r>
      </w:hyperlink>
      <w:r w:rsidR="000D7B6E">
        <w:rPr>
          <w:noProof/>
        </w:rPr>
        <w:t>)</w:t>
      </w:r>
      <w:r w:rsidR="00B82917" w:rsidRPr="00491B56">
        <w:fldChar w:fldCharType="end"/>
      </w:r>
      <w:r w:rsidRPr="00491B56">
        <w:t xml:space="preserve">, it has been applied to numerous economic </w:t>
      </w:r>
      <w:r w:rsidRPr="00491B56">
        <w:lastRenderedPageBreak/>
        <w:t xml:space="preserve">and environmental issues, and input-output tables are now compiled on a regular basis for most industrialised, and also many developing countries. </w:t>
      </w:r>
    </w:p>
    <w:p w:rsidR="00A81A35" w:rsidRPr="00491B56" w:rsidRDefault="00A81A35" w:rsidP="006233D1">
      <w:pPr>
        <w:pStyle w:val="SEIBodyTextNoIndent"/>
      </w:pPr>
    </w:p>
    <w:p w:rsidR="0019477B" w:rsidRDefault="0019477B" w:rsidP="006233D1">
      <w:pPr>
        <w:pStyle w:val="SEIBodyTextNoIndent"/>
      </w:pPr>
      <w:r w:rsidRPr="00491B56">
        <w:t xml:space="preserve">The first input-output tables to be compiled for a city are those constructed by </w:t>
      </w:r>
      <w:r w:rsidR="00B82917" w:rsidRPr="00491B56">
        <w:fldChar w:fldCharType="begin"/>
      </w:r>
      <w:r w:rsidR="000D7B6E">
        <w:instrText xml:space="preserve"> ADDIN EN.CITE &lt;EndNote&gt;&lt;Cite&gt;&lt;Author&gt;Hirsch&lt;/Author&gt;&lt;Year&gt;1959&lt;/Year&gt;&lt;RecNum&gt;1553&lt;/RecNum&gt;&lt;DisplayText&gt;(Hirsch 1959)&lt;/DisplayText&gt;&lt;record&gt;&lt;rec-number&gt;1553&lt;/rec-number&gt;&lt;foreign-keys&gt;&lt;key app="EN" db-id="00tpp00v7p0p5me5eexxepf7fafdrrdxwwfx"&gt;1553&lt;/key&gt;&lt;/foreign-keys&gt;&lt;ref-type name="Journal Article"&gt;17&lt;/ref-type&gt;&lt;contributors&gt;&lt;authors&gt;&lt;author&gt;Hirsch, W. Z.&lt;/author&gt;&lt;/authors&gt;&lt;/contributors&gt;&lt;titles&gt;&lt;title&gt;Interindustry relations of a metropolitan area&lt;/title&gt;&lt;secondary-title&gt;Review of Economics and Statistics&lt;/secondary-title&gt;&lt;/titles&gt;&lt;periodical&gt;&lt;full-title&gt;Review of Economics and Statistics&lt;/full-title&gt;&lt;/periodical&gt;&lt;pages&gt;360-369&lt;/pages&gt;&lt;volume&gt;41&lt;/volume&gt;&lt;number&gt;4&lt;/number&gt;&lt;dates&gt;&lt;year&gt;1959&lt;/year&gt;&lt;/dates&gt;&lt;urls&gt;&lt;/urls&gt;&lt;/record&gt;&lt;/Cite&gt;&lt;/EndNote&gt;</w:instrText>
      </w:r>
      <w:r w:rsidR="00B82917" w:rsidRPr="00491B56">
        <w:fldChar w:fldCharType="separate"/>
      </w:r>
      <w:r w:rsidR="000D7B6E">
        <w:rPr>
          <w:noProof/>
        </w:rPr>
        <w:t>(</w:t>
      </w:r>
      <w:hyperlink w:anchor="_ENREF_56" w:tooltip="Hirsch, 1959 #1553" w:history="1">
        <w:r w:rsidR="00EF64AF">
          <w:rPr>
            <w:noProof/>
          </w:rPr>
          <w:t>Hirsch 1959</w:t>
        </w:r>
      </w:hyperlink>
      <w:r w:rsidR="000D7B6E">
        <w:rPr>
          <w:noProof/>
        </w:rPr>
        <w:t>)</w:t>
      </w:r>
      <w:r w:rsidR="00B82917" w:rsidRPr="00491B56">
        <w:fldChar w:fldCharType="end"/>
      </w:r>
      <w:r w:rsidRPr="00491B56">
        <w:t xml:space="preserve">, who surveyed large- and medium-sized companies operating in the St. Louis area, USA, and presents sectoral income, employment, fiscal and land multipliers </w:t>
      </w:r>
      <w:r w:rsidR="00B82917" w:rsidRPr="00491B56">
        <w:fldChar w:fldCharType="begin"/>
      </w:r>
      <w:r w:rsidR="000D7B6E">
        <w:instrText xml:space="preserve"> ADDIN EN.CITE &lt;EndNote&gt;&lt;Cite&gt;&lt;Author&gt;Hirsch&lt;/Author&gt;&lt;Year&gt;1963&lt;/Year&gt;&lt;RecNum&gt;4435&lt;/RecNum&gt;&lt;DisplayText&gt;(Hirsch 1963)&lt;/DisplayText&gt;&lt;record&gt;&lt;rec-number&gt;4435&lt;/rec-number&gt;&lt;foreign-keys&gt;&lt;key app="EN" db-id="00tpp00v7p0p5me5eexxepf7fafdrrdxwwfx"&gt;4435&lt;/key&gt;&lt;/foreign-keys&gt;&lt;ref-type name="Book Section"&gt;5&lt;/ref-type&gt;&lt;contributors&gt;&lt;authors&gt;&lt;author&gt;Hirsch, W. Z.&lt;/author&gt;&lt;/authors&gt;&lt;secondary-authors&gt;&lt;author&gt;Barna, T.&lt;/author&gt;&lt;/secondary-authors&gt;&lt;/contributors&gt;&lt;titles&gt;&lt;title&gt;Application of input-output techniques to urban areas&lt;/title&gt;&lt;secondary-title&gt;Structural Interdependence and Economic Development&lt;/secondary-title&gt;&lt;/titles&gt;&lt;pages&gt;151-168&lt;/pages&gt;&lt;dates&gt;&lt;year&gt;1963&lt;/year&gt;&lt;/dates&gt;&lt;pub-location&gt;London, UK&lt;/pub-location&gt;&lt;publisher&gt;MacMillan &amp;amp; Co Ltd&lt;/publisher&gt;&lt;urls&gt;&lt;/urls&gt;&lt;/record&gt;&lt;/Cite&gt;&lt;/EndNote&gt;</w:instrText>
      </w:r>
      <w:r w:rsidR="00B82917" w:rsidRPr="00491B56">
        <w:fldChar w:fldCharType="separate"/>
      </w:r>
      <w:r w:rsidR="000D7B6E">
        <w:rPr>
          <w:noProof/>
        </w:rPr>
        <w:t>(</w:t>
      </w:r>
      <w:hyperlink w:anchor="_ENREF_57" w:tooltip="Hirsch, 1963 #4435" w:history="1">
        <w:r w:rsidR="00EF64AF">
          <w:rPr>
            <w:noProof/>
          </w:rPr>
          <w:t>Hirsch 1963</w:t>
        </w:r>
      </w:hyperlink>
      <w:r w:rsidR="000D7B6E">
        <w:rPr>
          <w:noProof/>
        </w:rPr>
        <w:t>)</w:t>
      </w:r>
      <w:r w:rsidR="00B82917" w:rsidRPr="00491B56">
        <w:fldChar w:fldCharType="end"/>
      </w:r>
      <w:r w:rsidRPr="00491B56">
        <w:t xml:space="preserve">. </w:t>
      </w:r>
      <w:r w:rsidR="00B82917" w:rsidRPr="00491B56">
        <w:fldChar w:fldCharType="begin"/>
      </w:r>
      <w:r w:rsidR="000D7B6E">
        <w:instrText xml:space="preserve"> ADDIN EN.CITE &lt;EndNote&gt;&lt;Cite&gt;&lt;Author&gt;Smith&lt;/Author&gt;&lt;Year&gt;1974&lt;/Year&gt;&lt;RecNum&gt;1544&lt;/RecNum&gt;&lt;DisplayText&gt;(Smith and Morrison 1974)&lt;/DisplayText&gt;&lt;record&gt;&lt;rec-number&gt;1544&lt;/rec-number&gt;&lt;foreign-keys&gt;&lt;key app="EN" db-id="00tpp00v7p0p5me5eexxepf7fafdrrdxwwfx"&gt;1544&lt;/key&gt;&lt;/foreign-keys&gt;&lt;ref-type name="Book"&gt;6&lt;/ref-type&gt;&lt;contributors&gt;&lt;authors&gt;&lt;author&gt;Smith, P.&lt;/author&gt;&lt;author&gt;Morrison, W. I.&lt;/author&gt;&lt;/authors&gt;&lt;secondary-authors&gt;&lt;author&gt;Chorley, R. J.&lt;/author&gt;&lt;author&gt;Harvey, D. W.&lt;/author&gt;&lt;/secondary-authors&gt;&lt;/contributors&gt;&lt;titles&gt;&lt;title&gt;Simulating the urban economy&lt;/title&gt;&lt;secondary-title&gt;Monographs in spatial and environmental systems analysis&lt;/secondary-title&gt;&lt;/titles&gt;&lt;dates&gt;&lt;year&gt;1974&lt;/year&gt;&lt;/dates&gt;&lt;pub-location&gt;London, UK&lt;/pub-location&gt;&lt;publisher&gt;Pion Limited&lt;/publisher&gt;&lt;urls&gt;&lt;/urls&gt;&lt;/record&gt;&lt;/Cite&gt;&lt;/EndNote&gt;</w:instrText>
      </w:r>
      <w:r w:rsidR="00B82917" w:rsidRPr="00491B56">
        <w:fldChar w:fldCharType="separate"/>
      </w:r>
      <w:r w:rsidR="000D7B6E">
        <w:rPr>
          <w:noProof/>
        </w:rPr>
        <w:t>(</w:t>
      </w:r>
      <w:hyperlink w:anchor="_ENREF_92" w:tooltip="Smith, 1974 #1544" w:history="1">
        <w:r w:rsidR="00EF64AF">
          <w:rPr>
            <w:noProof/>
          </w:rPr>
          <w:t>Smith and Morrison 1974</w:t>
        </w:r>
      </w:hyperlink>
      <w:r w:rsidR="000D7B6E">
        <w:rPr>
          <w:noProof/>
        </w:rPr>
        <w:t>)</w:t>
      </w:r>
      <w:r w:rsidR="00B82917" w:rsidRPr="00491B56">
        <w:fldChar w:fldCharType="end"/>
      </w:r>
      <w:r w:rsidRPr="00491B56">
        <w:t xml:space="preserve">, and </w:t>
      </w:r>
      <w:r w:rsidR="00B82917" w:rsidRPr="00491B56">
        <w:fldChar w:fldCharType="begin"/>
      </w:r>
      <w:r w:rsidR="000D7B6E">
        <w:instrText xml:space="preserve"> ADDIN EN.CITE &lt;EndNote&gt;&lt;Cite&gt;&lt;Author&gt;Morrison&lt;/Author&gt;&lt;Year&gt;1974&lt;/Year&gt;&lt;RecNum&gt;1639&lt;/RecNum&gt;&lt;DisplayText&gt;(Morrison and Smith 1974)&lt;/DisplayText&gt;&lt;record&gt;&lt;rec-number&gt;1639&lt;/rec-number&gt;&lt;foreign-keys&gt;&lt;key app="EN" db-id="00tpp00v7p0p5me5eexxepf7fafdrrdxwwfx"&gt;1639&lt;/key&gt;&lt;/foreign-keys&gt;&lt;ref-type name="Journal Article"&gt;17&lt;/ref-type&gt;&lt;contributors&gt;&lt;authors&gt;&lt;author&gt;Morrison, W. I.&lt;/author&gt;&lt;author&gt;Smith, P.&lt;/author&gt;&lt;/authors&gt;&lt;/contributors&gt;&lt;titles&gt;&lt;title&gt;Nonsurvey input-output techniques at the small area level: an evaluation&lt;/title&gt;&lt;secondary-title&gt;Journal of Regional Science&lt;/secondary-title&gt;&lt;/titles&gt;&lt;periodical&gt;&lt;full-title&gt;Journal of Regional Science&lt;/full-title&gt;&lt;/periodical&gt;&lt;pages&gt;1-14&lt;/pages&gt;&lt;volume&gt;14&lt;/volume&gt;&lt;dates&gt;&lt;year&gt;1974&lt;/year&gt;&lt;/dates&gt;&lt;urls&gt;&lt;/urls&gt;&lt;/record&gt;&lt;/Cite&gt;&lt;/EndNote&gt;</w:instrText>
      </w:r>
      <w:r w:rsidR="00B82917" w:rsidRPr="00491B56">
        <w:fldChar w:fldCharType="separate"/>
      </w:r>
      <w:r w:rsidR="000D7B6E">
        <w:rPr>
          <w:noProof/>
        </w:rPr>
        <w:t>(</w:t>
      </w:r>
      <w:hyperlink w:anchor="_ENREF_80" w:tooltip="Morrison, 1974 #1639" w:history="1">
        <w:r w:rsidR="00EF64AF">
          <w:rPr>
            <w:noProof/>
          </w:rPr>
          <w:t>Morrison and Smith 1974</w:t>
        </w:r>
      </w:hyperlink>
      <w:r w:rsidR="000D7B6E">
        <w:rPr>
          <w:noProof/>
        </w:rPr>
        <w:t>)</w:t>
      </w:r>
      <w:r w:rsidR="00B82917" w:rsidRPr="00491B56">
        <w:fldChar w:fldCharType="end"/>
      </w:r>
      <w:r w:rsidRPr="00491B56">
        <w:t xml:space="preserve"> review methods to compile input-output tables for cities, based on survey and non-survey techniques. They conclude that non-survey techniques are the most attractive, because of the savings of time and resources they provide to the urban planner, and because they produce reliable results. Based on a comparison of a survey-based input-output table for the city of Peterborough, UK with semi- and non-survey versions, they conclude that the RAS method “proved to be far superior to all the other techniques which were tested” with regard to the similarity of the simulated input-output coefficients to the “true” survey-based ones. </w:t>
      </w:r>
      <w:r w:rsidR="00B82917" w:rsidRPr="00491B56">
        <w:fldChar w:fldCharType="begin"/>
      </w:r>
      <w:r w:rsidR="000D7B6E">
        <w:instrText xml:space="preserve"> ADDIN EN.CITE &lt;EndNote&gt;&lt;Cite&gt;&lt;Author&gt;Gordon&lt;/Author&gt;&lt;Year&gt;1980&lt;/Year&gt;&lt;RecNum&gt;1549&lt;/RecNum&gt;&lt;DisplayText&gt;(Gordon and Ledent 1980)&lt;/DisplayText&gt;&lt;record&gt;&lt;rec-number&gt;1549&lt;/rec-number&gt;&lt;foreign-keys&gt;&lt;key app="EN" db-id="00tpp00v7p0p5me5eexxepf7fafdrrdxwwfx"&gt;1549&lt;/key&gt;&lt;/foreign-keys&gt;&lt;ref-type name="Journal Article"&gt;17&lt;/ref-type&gt;&lt;contributors&gt;&lt;authors&gt;&lt;author&gt;Gordon, P.&lt;/author&gt;&lt;author&gt;Ledent, J.&lt;/author&gt;&lt;/authors&gt;&lt;/contributors&gt;&lt;titles&gt;&lt;title&gt;Modeling the dynamics of a system of metropolitan areas: a demoeconomic approach&lt;/title&gt;&lt;secondary-title&gt;Environment and Planning A&lt;/secondary-title&gt;&lt;/titles&gt;&lt;periodical&gt;&lt;full-title&gt;Environment and Planning A&lt;/full-title&gt;&lt;/periodical&gt;&lt;pages&gt;125-133&lt;/pages&gt;&lt;volume&gt;12&lt;/volume&gt;&lt;number&gt;2&lt;/number&gt;&lt;dates&gt;&lt;year&gt;1980&lt;/year&gt;&lt;/dates&gt;&lt;urls&gt;&lt;/urls&gt;&lt;/record&gt;&lt;/Cite&gt;&lt;/EndNote&gt;</w:instrText>
      </w:r>
      <w:r w:rsidR="00B82917" w:rsidRPr="00491B56">
        <w:fldChar w:fldCharType="separate"/>
      </w:r>
      <w:r w:rsidR="000D7B6E">
        <w:rPr>
          <w:noProof/>
        </w:rPr>
        <w:t>(</w:t>
      </w:r>
      <w:hyperlink w:anchor="_ENREF_48" w:tooltip="Gordon, 1980 #1549" w:history="1">
        <w:r w:rsidR="00EF64AF">
          <w:rPr>
            <w:noProof/>
          </w:rPr>
          <w:t>Gordon and Ledent 1980</w:t>
        </w:r>
      </w:hyperlink>
      <w:r w:rsidR="000D7B6E">
        <w:rPr>
          <w:noProof/>
        </w:rPr>
        <w:t>)</w:t>
      </w:r>
      <w:r w:rsidR="00B82917" w:rsidRPr="00491B56">
        <w:fldChar w:fldCharType="end"/>
      </w:r>
      <w:r w:rsidRPr="00491B56">
        <w:t xml:space="preserve"> suggest using such local input-output coefficients for the multi-regional </w:t>
      </w:r>
      <w:proofErr w:type="spellStart"/>
      <w:r w:rsidRPr="00491B56">
        <w:t>modeling</w:t>
      </w:r>
      <w:proofErr w:type="spellEnd"/>
      <w:r w:rsidRPr="00491B56">
        <w:t xml:space="preserve"> of a system of metropolitan areas. </w:t>
      </w:r>
    </w:p>
    <w:p w:rsidR="00A81A35" w:rsidRPr="00491B56" w:rsidRDefault="00A81A35" w:rsidP="006233D1">
      <w:pPr>
        <w:pStyle w:val="SEIBodyTextNoIndent"/>
      </w:pPr>
    </w:p>
    <w:p w:rsidR="0019477B" w:rsidRDefault="0019477B" w:rsidP="006233D1">
      <w:pPr>
        <w:pStyle w:val="SEIBodyTextNoIndent"/>
      </w:pPr>
      <w:r w:rsidRPr="007258C6">
        <w:t>In this work we use a different approach for regionalisation: we combine the national Australian input-output tables and national data on resource use and pollution (modified by regionalising some important effects) with regional household expenditure data. The assumption inherent in this approach is that products purchased by regional households are produced regionally and nationally using a similar production recipe.</w:t>
      </w:r>
      <w:r w:rsidRPr="007258C6">
        <w:rPr>
          <w:rStyle w:val="FootnoteReference"/>
        </w:rPr>
        <w:footnoteReference w:id="7"/>
      </w:r>
      <w:r w:rsidRPr="007258C6">
        <w:t xml:space="preserve"> The technique of combining input-output and household expenditure data has been used previously by a </w:t>
      </w:r>
      <w:r>
        <w:t>number of authors</w:t>
      </w:r>
      <w:bookmarkStart w:id="51" w:name="_Ref125448055"/>
      <w:r>
        <w:rPr>
          <w:rStyle w:val="FootnoteReference"/>
        </w:rPr>
        <w:footnoteReference w:id="8"/>
      </w:r>
      <w:bookmarkEnd w:id="51"/>
      <w:r>
        <w:t xml:space="preserve">, with only one study </w:t>
      </w:r>
      <w:r w:rsidR="00B82917">
        <w:fldChar w:fldCharType="begin"/>
      </w:r>
      <w:r w:rsidR="000D7B6E">
        <w:instrText xml:space="preserve"> ADDIN EN.CITE &lt;EndNote&gt;&lt;Cite&gt;&lt;Author&gt;Moll&lt;/Author&gt;&lt;Year&gt;2002&lt;/Year&gt;&lt;RecNum&gt;4602&lt;/RecNum&gt;&lt;DisplayText&gt;(Moll and Norman 2002)&lt;/DisplayText&gt;&lt;record&gt;&lt;rec-number&gt;4602&lt;/rec-number&gt;&lt;foreign-keys&gt;&lt;key app="EN" db-id="00tpp00v7p0p5me5eexxepf7fafdrrdxwwfx"&gt;4602&lt;/key&gt;&lt;/foreign-keys&gt;&lt;ref-type name="Conference Proceedings"&gt;10&lt;/ref-type&gt;&lt;contributors&gt;&lt;authors&gt;&lt;author&gt;Moll, H. C.&lt;/author&gt;&lt;author&gt;Norman, K. J.&lt;/author&gt;&lt;/authors&gt;&lt;secondary-authors&gt;&lt;author&gt;Hertwich, E.&lt;/author&gt;&lt;/secondary-authors&gt;&lt;/contributors&gt;&lt;titles&gt;&lt;title&gt;Towards sustainable development at city level: evaluating and changing the household metabolism in five European cities&lt;/title&gt;&lt;secondary-title&gt;Lifecycle Approaches to Sustainable Consumption&lt;/secondary-title&gt;&lt;/titles&gt;&lt;dates&gt;&lt;year&gt;2002&lt;/year&gt;&lt;/dates&gt;&lt;pub-location&gt;Laxenburg, Austria&lt;/pub-location&gt;&lt;publisher&gt;International Institute for Applied Systems Analysis (IIASA), National Institute for Advanced Industrial Science and Technology (AIST), and Sustainable Consumption and Production Unit of the United Nations Environment Programme (UNEP)&lt;/publisher&gt;&lt;urls&gt;&lt;/urls&gt;&lt;/record&gt;&lt;/Cite&gt;&lt;/EndNote&gt;</w:instrText>
      </w:r>
      <w:r w:rsidR="00B82917">
        <w:fldChar w:fldCharType="separate"/>
      </w:r>
      <w:r w:rsidR="000D7B6E">
        <w:rPr>
          <w:noProof/>
        </w:rPr>
        <w:t>(</w:t>
      </w:r>
      <w:hyperlink w:anchor="_ENREF_79" w:tooltip="Moll, 2002 #4602" w:history="1">
        <w:r w:rsidR="00EF64AF">
          <w:rPr>
            <w:noProof/>
          </w:rPr>
          <w:t>Moll and Norman 2002</w:t>
        </w:r>
      </w:hyperlink>
      <w:r w:rsidR="000D7B6E">
        <w:rPr>
          <w:noProof/>
        </w:rPr>
        <w:t>)</w:t>
      </w:r>
      <w:r w:rsidR="00B82917">
        <w:fldChar w:fldCharType="end"/>
      </w:r>
      <w:r>
        <w:t xml:space="preserve"> applying this approach to cities. </w:t>
      </w:r>
    </w:p>
    <w:p w:rsidR="00A81A35" w:rsidRDefault="00A81A35" w:rsidP="006233D1">
      <w:pPr>
        <w:pStyle w:val="SEIBodyTextNoIndent"/>
      </w:pPr>
    </w:p>
    <w:p w:rsidR="0019477B" w:rsidRDefault="0019477B" w:rsidP="006233D1">
      <w:pPr>
        <w:pStyle w:val="SEIBodyTextNoIndent"/>
      </w:pPr>
      <w:r>
        <w:t xml:space="preserve">The </w:t>
      </w:r>
      <w:r w:rsidRPr="00EB6264">
        <w:t>Ecological Footprint</w:t>
      </w:r>
      <w:r>
        <w:t xml:space="preserve"> of households in the SLAs and SSDs examined in this work is determined via</w:t>
      </w:r>
    </w:p>
    <w:p w:rsidR="00A81A35" w:rsidRDefault="00A81A35" w:rsidP="006233D1">
      <w:pPr>
        <w:pStyle w:val="SEIBodyTextNoIndent"/>
      </w:pPr>
    </w:p>
    <w:p w:rsidR="0019477B" w:rsidRDefault="0019477B" w:rsidP="006233D1">
      <w:pPr>
        <w:pStyle w:val="SEIBodyTextNoIndent"/>
      </w:pPr>
      <w:r>
        <w:tab/>
      </w:r>
      <w:r w:rsidRPr="00857180">
        <w:object w:dxaOrig="2140" w:dyaOrig="360">
          <v:shape id="_x0000_i1041" type="#_x0000_t75" style="width:107.3pt;height:18.7pt" o:ole="" fillcolor="window">
            <v:imagedata r:id="rId31" o:title=""/>
          </v:shape>
          <o:OLEObject Type="Embed" ProgID="Equation.3" ShapeID="_x0000_i1041" DrawAspect="Content" ObjectID="_1517031442" r:id="rId32"/>
        </w:object>
      </w:r>
      <w:r>
        <w:t>.</w:t>
      </w:r>
      <w:r>
        <w:tab/>
        <w:t>(1)</w:t>
      </w:r>
    </w:p>
    <w:p w:rsidR="00A81A35" w:rsidRDefault="00A81A35" w:rsidP="006233D1">
      <w:pPr>
        <w:pStyle w:val="SEIBodyTextNoIndent"/>
      </w:pPr>
    </w:p>
    <w:p w:rsidR="0019477B" w:rsidRDefault="0019477B" w:rsidP="006233D1">
      <w:pPr>
        <w:pStyle w:val="SEIBodyTextNoIndent"/>
      </w:pPr>
      <w:r>
        <w:t>The variables in Equation 1 are:</w:t>
      </w:r>
    </w:p>
    <w:p w:rsidR="00A81A35" w:rsidRDefault="00A81A35" w:rsidP="006233D1">
      <w:pPr>
        <w:pStyle w:val="SEIBodyTextNoIndent"/>
      </w:pPr>
    </w:p>
    <w:p w:rsidR="0019477B" w:rsidRDefault="0019477B" w:rsidP="006233D1">
      <w:pPr>
        <w:pStyle w:val="SEIBodyTextNoIndent"/>
      </w:pPr>
      <w:r>
        <w:tab/>
      </w:r>
      <w:proofErr w:type="gramStart"/>
      <w:r>
        <w:rPr>
          <w:b/>
        </w:rPr>
        <w:t>F</w:t>
      </w:r>
      <w:r>
        <w:rPr>
          <w:b/>
        </w:rPr>
        <w:tab/>
      </w:r>
      <w:r>
        <w:t>Matrix of household factor requirements.</w:t>
      </w:r>
      <w:proofErr w:type="gramEnd"/>
      <w:r>
        <w:t xml:space="preserve"> </w:t>
      </w:r>
    </w:p>
    <w:p w:rsidR="00A81A35" w:rsidRDefault="00A81A35" w:rsidP="006233D1">
      <w:pPr>
        <w:pStyle w:val="SEIBodyTextNoIndent"/>
      </w:pPr>
    </w:p>
    <w:p w:rsidR="0019477B" w:rsidRDefault="0019477B" w:rsidP="006233D1">
      <w:pPr>
        <w:pStyle w:val="SEIBodyTextNoIndent"/>
      </w:pPr>
      <w:r>
        <w:t xml:space="preserve">Its elements </w:t>
      </w:r>
      <w:r w:rsidRPr="00857180">
        <w:rPr>
          <w:position w:val="-18"/>
        </w:rPr>
        <w:object w:dxaOrig="1440" w:dyaOrig="420">
          <v:shape id="_x0000_i1042" type="#_x0000_t75" style="width:1in;height:20.1pt" o:ole="" fillcolor="window">
            <v:imagedata r:id="rId33" o:title=""/>
          </v:shape>
          <o:OLEObject Type="Embed" ProgID="Equation.3" ShapeID="_x0000_i1042" DrawAspect="Content" ObjectID="_1517031443" r:id="rId34"/>
        </w:object>
      </w:r>
      <w:r>
        <w:t xml:space="preserve">describe the total amount of factor </w:t>
      </w:r>
      <w:proofErr w:type="spellStart"/>
      <w:r>
        <w:rPr>
          <w:i/>
        </w:rPr>
        <w:t>i</w:t>
      </w:r>
      <w:proofErr w:type="spellEnd"/>
      <w:r>
        <w:t xml:space="preserve"> required by household group </w:t>
      </w:r>
      <w:r>
        <w:rPr>
          <w:i/>
        </w:rPr>
        <w:t>j</w:t>
      </w:r>
      <w:r>
        <w:t xml:space="preserve">. The term </w:t>
      </w:r>
      <w:r>
        <w:rPr>
          <w:i/>
        </w:rPr>
        <w:t>factor</w:t>
      </w:r>
      <w:r>
        <w:t xml:space="preserve"> represents resource and </w:t>
      </w:r>
      <w:r w:rsidRPr="00EB6264">
        <w:t>Ecological Footprint</w:t>
      </w:r>
      <w:r>
        <w:t xml:space="preserve"> components (land disturbance; fuel consumption; greenhouse gas emissions). </w:t>
      </w:r>
      <w:r>
        <w:rPr>
          <w:b/>
        </w:rPr>
        <w:t>F</w:t>
      </w:r>
      <w:r>
        <w:t xml:space="preserve"> comprises (1) factors </w:t>
      </w:r>
      <w:proofErr w:type="spellStart"/>
      <w:r>
        <w:rPr>
          <w:b/>
        </w:rPr>
        <w:t>Q</w:t>
      </w:r>
      <w:r>
        <w:rPr>
          <w:vertAlign w:val="superscript"/>
        </w:rPr>
        <w:t>hh</w:t>
      </w:r>
      <w:r>
        <w:t>×</w:t>
      </w:r>
      <w:r>
        <w:rPr>
          <w:b/>
        </w:rPr>
        <w:t>Y</w:t>
      </w:r>
      <w:proofErr w:type="spellEnd"/>
      <w:r>
        <w:t xml:space="preserve"> used directly by the household (in the house or by using private vehicles), and (2) factors </w:t>
      </w:r>
      <w:proofErr w:type="spellStart"/>
      <w:r>
        <w:rPr>
          <w:b/>
        </w:rPr>
        <w:t>Q</w:t>
      </w:r>
      <w:r>
        <w:rPr>
          <w:vertAlign w:val="superscript"/>
        </w:rPr>
        <w:t>emb</w:t>
      </w:r>
      <w:r>
        <w:t>×</w:t>
      </w:r>
      <w:r>
        <w:rPr>
          <w:b/>
        </w:rPr>
        <w:t>Y</w:t>
      </w:r>
      <w:proofErr w:type="spellEnd"/>
      <w:r>
        <w:rPr>
          <w:b/>
        </w:rPr>
        <w:t xml:space="preserve"> </w:t>
      </w:r>
      <w:r>
        <w:t xml:space="preserve">used by Australian and foreign industries, that are required indirectly to provide goods and services purchased by the household. The latter are also called </w:t>
      </w:r>
      <w:r>
        <w:rPr>
          <w:i/>
        </w:rPr>
        <w:t>embodied factor requirements</w:t>
      </w:r>
      <w:r>
        <w:t xml:space="preserve">. </w:t>
      </w:r>
      <w:r>
        <w:rPr>
          <w:b/>
        </w:rPr>
        <w:t>F</w:t>
      </w:r>
      <w:r>
        <w:t xml:space="preserve"> has dimensions </w:t>
      </w:r>
      <w:proofErr w:type="spellStart"/>
      <w:r>
        <w:rPr>
          <w:i/>
        </w:rPr>
        <w:t>f</w:t>
      </w:r>
      <w:r>
        <w:t>×</w:t>
      </w:r>
      <w:r>
        <w:rPr>
          <w:i/>
        </w:rPr>
        <w:t>g</w:t>
      </w:r>
      <w:proofErr w:type="spellEnd"/>
      <w:r>
        <w:t xml:space="preserve">, where </w:t>
      </w:r>
      <w:r>
        <w:rPr>
          <w:i/>
        </w:rPr>
        <w:t>f</w:t>
      </w:r>
      <w:r>
        <w:t xml:space="preserve"> is the number of factors (</w:t>
      </w:r>
      <w:r>
        <w:rPr>
          <w:i/>
        </w:rPr>
        <w:t xml:space="preserve">f </w:t>
      </w:r>
      <w:r>
        <w:t xml:space="preserve">= 47), and </w:t>
      </w:r>
      <w:r>
        <w:rPr>
          <w:i/>
        </w:rPr>
        <w:t>h</w:t>
      </w:r>
      <w:r>
        <w:t xml:space="preserve"> is the number of household groups. For the city of Sydney for example, the Australian Household Expenditure Survey conducted by the Australian Bureau of Statistics (ABS) distinguishes </w:t>
      </w:r>
      <w:r>
        <w:rPr>
          <w:i/>
        </w:rPr>
        <w:t xml:space="preserve">h </w:t>
      </w:r>
      <w:r>
        <w:t>= 240 household groups, categorised according to 18 household characteristics (mainly family type) and the 14 SSDs.</w:t>
      </w:r>
    </w:p>
    <w:p w:rsidR="00A81A35" w:rsidRDefault="00A81A35" w:rsidP="006233D1">
      <w:pPr>
        <w:pStyle w:val="SEIBodyTextNoIndent"/>
      </w:pPr>
    </w:p>
    <w:p w:rsidR="0019477B" w:rsidRDefault="0019477B" w:rsidP="006233D1">
      <w:pPr>
        <w:pStyle w:val="SEIBodyTextNoIndent"/>
      </w:pPr>
      <w:r>
        <w:rPr>
          <w:b/>
        </w:rPr>
        <w:tab/>
      </w:r>
      <w:proofErr w:type="spellStart"/>
      <w:proofErr w:type="gramStart"/>
      <w:r>
        <w:rPr>
          <w:b/>
        </w:rPr>
        <w:t>Q</w:t>
      </w:r>
      <w:r>
        <w:rPr>
          <w:vertAlign w:val="superscript"/>
        </w:rPr>
        <w:t>hh</w:t>
      </w:r>
      <w:proofErr w:type="spellEnd"/>
      <w:r>
        <w:rPr>
          <w:b/>
        </w:rPr>
        <w:tab/>
      </w:r>
      <w:r>
        <w:t>Matrix of household factor multipliers.</w:t>
      </w:r>
      <w:proofErr w:type="gramEnd"/>
      <w:r>
        <w:t xml:space="preserve"> </w:t>
      </w:r>
    </w:p>
    <w:p w:rsidR="00A81A35" w:rsidRDefault="00A81A35" w:rsidP="006233D1">
      <w:pPr>
        <w:pStyle w:val="SEIBodyTextNoIndent"/>
      </w:pPr>
    </w:p>
    <w:p w:rsidR="0019477B" w:rsidRDefault="0019477B" w:rsidP="006233D1">
      <w:pPr>
        <w:pStyle w:val="SEIBodyTextNoIndent"/>
      </w:pPr>
      <w:r>
        <w:lastRenderedPageBreak/>
        <w:t xml:space="preserve">Its elements </w:t>
      </w:r>
      <w:r w:rsidRPr="00857180">
        <w:rPr>
          <w:position w:val="-18"/>
        </w:rPr>
        <w:object w:dxaOrig="1540" w:dyaOrig="440">
          <v:shape id="_x0000_i1043" type="#_x0000_t75" style="width:78.25pt;height:22.85pt" o:ole="" fillcolor="window">
            <v:imagedata r:id="rId35" o:title=""/>
          </v:shape>
          <o:OLEObject Type="Embed" ProgID="Equation.3" ShapeID="_x0000_i1043" DrawAspect="Content" ObjectID="_1517031444" r:id="rId36"/>
        </w:object>
      </w:r>
      <w:r>
        <w:t xml:space="preserve">describe the usage by private households of factor </w:t>
      </w:r>
      <w:proofErr w:type="spellStart"/>
      <w:r>
        <w:rPr>
          <w:i/>
        </w:rPr>
        <w:t>i</w:t>
      </w:r>
      <w:proofErr w:type="spellEnd"/>
      <w:r>
        <w:t xml:space="preserve"> per A$ value of final consumption of commodity </w:t>
      </w:r>
      <w:r>
        <w:rPr>
          <w:i/>
        </w:rPr>
        <w:t>j</w:t>
      </w:r>
      <w:r>
        <w:t xml:space="preserve">. </w:t>
      </w:r>
      <w:proofErr w:type="spellStart"/>
      <w:r>
        <w:rPr>
          <w:b/>
        </w:rPr>
        <w:t>Q</w:t>
      </w:r>
      <w:r>
        <w:rPr>
          <w:vertAlign w:val="superscript"/>
        </w:rPr>
        <w:t>hh</w:t>
      </w:r>
      <w:proofErr w:type="spellEnd"/>
      <w:r>
        <w:t xml:space="preserve"> has dimensions </w:t>
      </w:r>
      <w:proofErr w:type="spellStart"/>
      <w:r>
        <w:rPr>
          <w:i/>
        </w:rPr>
        <w:t>f</w:t>
      </w:r>
      <w:r>
        <w:t>×</w:t>
      </w:r>
      <w:r>
        <w:rPr>
          <w:i/>
        </w:rPr>
        <w:t>s</w:t>
      </w:r>
      <w:proofErr w:type="spellEnd"/>
      <w:r>
        <w:t xml:space="preserve">, where </w:t>
      </w:r>
      <w:r>
        <w:rPr>
          <w:i/>
        </w:rPr>
        <w:t>s</w:t>
      </w:r>
      <w:r>
        <w:t xml:space="preserve"> is the number of classified commodities. This number is also equal to the number of classified industry sectors. The version of the Australian </w:t>
      </w:r>
      <w:r>
        <w:rPr>
          <w:i/>
        </w:rPr>
        <w:t>input-output tables</w:t>
      </w:r>
      <w:r>
        <w:t xml:space="preserve"> compiled by the ABS used in this work distinguishes </w:t>
      </w:r>
      <w:r>
        <w:rPr>
          <w:i/>
        </w:rPr>
        <w:t xml:space="preserve">s </w:t>
      </w:r>
      <w:r>
        <w:t>= 344 commodities</w:t>
      </w:r>
      <w:r>
        <w:rPr>
          <w:rStyle w:val="FootnoteReference"/>
        </w:rPr>
        <w:footnoteReference w:id="9"/>
      </w:r>
      <w:r>
        <w:t xml:space="preserve"> and industry sectors. These range from primary industries such as agriculture and mining, via secondary industries such as manufacturing and electricity, gas and water utilities, to tertiary industries such as commercial services, health, education, </w:t>
      </w:r>
      <w:proofErr w:type="gramStart"/>
      <w:r>
        <w:t>defence</w:t>
      </w:r>
      <w:proofErr w:type="gramEnd"/>
      <w:r>
        <w:t xml:space="preserve"> and government administration.</w:t>
      </w:r>
    </w:p>
    <w:p w:rsidR="00A81A35" w:rsidRDefault="00A81A35" w:rsidP="006233D1">
      <w:pPr>
        <w:pStyle w:val="SEIBodyTextNoIndent"/>
        <w:rPr>
          <w:b/>
        </w:rPr>
      </w:pPr>
    </w:p>
    <w:p w:rsidR="0019477B" w:rsidRDefault="0019477B" w:rsidP="006233D1">
      <w:pPr>
        <w:pStyle w:val="SEIBodyTextNoIndent"/>
      </w:pPr>
      <w:r>
        <w:rPr>
          <w:b/>
        </w:rPr>
        <w:tab/>
      </w:r>
      <w:proofErr w:type="spellStart"/>
      <w:proofErr w:type="gramStart"/>
      <w:r>
        <w:rPr>
          <w:b/>
        </w:rPr>
        <w:t>Q</w:t>
      </w:r>
      <w:r>
        <w:rPr>
          <w:vertAlign w:val="superscript"/>
        </w:rPr>
        <w:t>emb</w:t>
      </w:r>
      <w:proofErr w:type="spellEnd"/>
      <w:r>
        <w:rPr>
          <w:b/>
        </w:rPr>
        <w:tab/>
      </w:r>
      <w:r>
        <w:t>Matrix of embodied factor multipliers.</w:t>
      </w:r>
      <w:proofErr w:type="gramEnd"/>
      <w:r>
        <w:t xml:space="preserve"> </w:t>
      </w:r>
    </w:p>
    <w:p w:rsidR="00A81A35" w:rsidRDefault="00A81A35" w:rsidP="006233D1">
      <w:pPr>
        <w:pStyle w:val="SEIBodyTextNoIndent"/>
      </w:pPr>
    </w:p>
    <w:p w:rsidR="0019477B" w:rsidRDefault="0019477B" w:rsidP="006233D1">
      <w:pPr>
        <w:pStyle w:val="SEIBodyTextNoIndent"/>
      </w:pPr>
      <w:r>
        <w:t xml:space="preserve">Its elements </w:t>
      </w:r>
      <w:r w:rsidRPr="00857180">
        <w:rPr>
          <w:position w:val="-18"/>
        </w:rPr>
        <w:object w:dxaOrig="1620" w:dyaOrig="440">
          <v:shape id="_x0000_i1044" type="#_x0000_t75" style="width:82.4pt;height:22.85pt" o:ole="" fillcolor="window">
            <v:imagedata r:id="rId37" o:title=""/>
          </v:shape>
          <o:OLEObject Type="Embed" ProgID="Equation.3" ShapeID="_x0000_i1044" DrawAspect="Content" ObjectID="_1517031445" r:id="rId38"/>
        </w:object>
      </w:r>
      <w:r>
        <w:t xml:space="preserve">describe the usage of factor </w:t>
      </w:r>
      <w:proofErr w:type="spellStart"/>
      <w:r>
        <w:rPr>
          <w:i/>
        </w:rPr>
        <w:t>i</w:t>
      </w:r>
      <w:proofErr w:type="spellEnd"/>
      <w:r>
        <w:t xml:space="preserve"> per A$ value of final consumption of commodity </w:t>
      </w:r>
      <w:r>
        <w:rPr>
          <w:i/>
        </w:rPr>
        <w:t>j</w:t>
      </w:r>
      <w:r>
        <w:t xml:space="preserve">, (1) by the industry sectors producing commodity </w:t>
      </w:r>
      <w:r>
        <w:rPr>
          <w:i/>
        </w:rPr>
        <w:t>j</w:t>
      </w:r>
      <w:r>
        <w:t xml:space="preserve">, (2) by all upstream industry sectors supplying industry sectors producing commodity </w:t>
      </w:r>
      <w:r>
        <w:rPr>
          <w:i/>
        </w:rPr>
        <w:t>j</w:t>
      </w:r>
      <w:r>
        <w:t xml:space="preserve">, (3) by all upstream industry sectors supplying industry sectors that supply industry sectors producing commodity </w:t>
      </w:r>
      <w:r>
        <w:rPr>
          <w:i/>
        </w:rPr>
        <w:t>j</w:t>
      </w:r>
      <w:r>
        <w:t xml:space="preserve">, and (4) so on, infinitely. </w:t>
      </w:r>
      <w:proofErr w:type="spellStart"/>
      <w:r>
        <w:rPr>
          <w:b/>
        </w:rPr>
        <w:t>Q</w:t>
      </w:r>
      <w:r>
        <w:rPr>
          <w:vertAlign w:val="superscript"/>
        </w:rPr>
        <w:t>emb</w:t>
      </w:r>
      <w:proofErr w:type="spellEnd"/>
      <w:r>
        <w:t xml:space="preserve"> thus captures the </w:t>
      </w:r>
      <w:r>
        <w:rPr>
          <w:i/>
        </w:rPr>
        <w:t>total factor requirements</w:t>
      </w:r>
      <w:r>
        <w:t xml:space="preserve"> of industries in the entire economy that are needed to produce commodities consumed by households. </w:t>
      </w:r>
      <w:proofErr w:type="spellStart"/>
      <w:r>
        <w:rPr>
          <w:b/>
        </w:rPr>
        <w:t>Q</w:t>
      </w:r>
      <w:r>
        <w:rPr>
          <w:vertAlign w:val="superscript"/>
        </w:rPr>
        <w:t>emb</w:t>
      </w:r>
      <w:proofErr w:type="spellEnd"/>
      <w:r>
        <w:t xml:space="preserve"> has dimensions </w:t>
      </w:r>
      <w:proofErr w:type="spellStart"/>
      <w:r>
        <w:rPr>
          <w:i/>
        </w:rPr>
        <w:t>f</w:t>
      </w:r>
      <w:r>
        <w:t>×</w:t>
      </w:r>
      <w:r>
        <w:rPr>
          <w:i/>
        </w:rPr>
        <w:t>s</w:t>
      </w:r>
      <w:proofErr w:type="spellEnd"/>
      <w:r>
        <w:t xml:space="preserve">. </w:t>
      </w:r>
    </w:p>
    <w:p w:rsidR="00A81A35" w:rsidRDefault="00A81A35" w:rsidP="006233D1">
      <w:pPr>
        <w:pStyle w:val="SEIBodyTextNoIndent"/>
      </w:pPr>
    </w:p>
    <w:p w:rsidR="0019477B" w:rsidRDefault="0019477B" w:rsidP="006233D1">
      <w:pPr>
        <w:pStyle w:val="SEIBodyTextNoIndent"/>
      </w:pPr>
      <w:r>
        <w:tab/>
      </w:r>
      <w:proofErr w:type="gramStart"/>
      <w:r>
        <w:rPr>
          <w:b/>
        </w:rPr>
        <w:t>Y</w:t>
      </w:r>
      <w:r>
        <w:tab/>
        <w:t>Matrix of household expenditure.</w:t>
      </w:r>
      <w:proofErr w:type="gramEnd"/>
      <w:r>
        <w:t xml:space="preserve"> </w:t>
      </w:r>
    </w:p>
    <w:p w:rsidR="00A81A35" w:rsidRDefault="00A81A35" w:rsidP="006233D1">
      <w:pPr>
        <w:pStyle w:val="SEIBodyTextNoIndent"/>
      </w:pPr>
    </w:p>
    <w:p w:rsidR="0019477B" w:rsidRDefault="0019477B" w:rsidP="006233D1">
      <w:pPr>
        <w:pStyle w:val="SEIBodyTextNoIndent"/>
      </w:pPr>
      <w:r>
        <w:t xml:space="preserve">Its elements </w:t>
      </w:r>
      <w:r w:rsidRPr="00857180">
        <w:rPr>
          <w:position w:val="-18"/>
        </w:rPr>
        <w:object w:dxaOrig="1420" w:dyaOrig="440">
          <v:shape id="_x0000_i1045" type="#_x0000_t75" style="width:70.6pt;height:22.85pt" o:ole="" fillcolor="window">
            <v:imagedata r:id="rId39" o:title=""/>
          </v:shape>
          <o:OLEObject Type="Embed" ProgID="Equation.3" ShapeID="_x0000_i1045" DrawAspect="Content" ObjectID="_1517031446" r:id="rId40"/>
        </w:object>
      </w:r>
      <w:r>
        <w:t xml:space="preserve">describe the amount of A$ spent on commodity </w:t>
      </w:r>
      <w:proofErr w:type="spellStart"/>
      <w:r>
        <w:rPr>
          <w:i/>
        </w:rPr>
        <w:t>i</w:t>
      </w:r>
      <w:proofErr w:type="spellEnd"/>
      <w:r>
        <w:t xml:space="preserve"> by household group </w:t>
      </w:r>
      <w:r>
        <w:rPr>
          <w:i/>
        </w:rPr>
        <w:t>h</w:t>
      </w:r>
      <w:r>
        <w:t xml:space="preserve"> during the reference year. </w:t>
      </w:r>
      <w:r>
        <w:rPr>
          <w:b/>
        </w:rPr>
        <w:t>Y</w:t>
      </w:r>
      <w:r>
        <w:t xml:space="preserve"> has dimensions </w:t>
      </w:r>
      <w:proofErr w:type="spellStart"/>
      <w:r>
        <w:rPr>
          <w:i/>
        </w:rPr>
        <w:t>s</w:t>
      </w:r>
      <w:r>
        <w:t>×</w:t>
      </w:r>
      <w:r>
        <w:rPr>
          <w:i/>
        </w:rPr>
        <w:t>h</w:t>
      </w:r>
      <w:proofErr w:type="spellEnd"/>
      <w:r>
        <w:t>.</w:t>
      </w:r>
    </w:p>
    <w:p w:rsidR="0019477B" w:rsidRDefault="0019477B" w:rsidP="006233D1">
      <w:pPr>
        <w:pStyle w:val="SEIBodyTextNoIndent"/>
      </w:pPr>
    </w:p>
    <w:p w:rsidR="0019477B" w:rsidRDefault="0019477B" w:rsidP="006233D1">
      <w:pPr>
        <w:pStyle w:val="SEIBodyTextNoIndent"/>
      </w:pPr>
      <w:proofErr w:type="spellStart"/>
      <w:r>
        <w:rPr>
          <w:b/>
        </w:rPr>
        <w:t>Q</w:t>
      </w:r>
      <w:r>
        <w:rPr>
          <w:vertAlign w:val="superscript"/>
        </w:rPr>
        <w:t>emb</w:t>
      </w:r>
      <w:proofErr w:type="spellEnd"/>
      <w:r>
        <w:t xml:space="preserve"> can be calculated according to the </w:t>
      </w:r>
      <w:r>
        <w:rPr>
          <w:i/>
        </w:rPr>
        <w:t>basic input-output relationship</w:t>
      </w:r>
    </w:p>
    <w:p w:rsidR="00A81A35" w:rsidRDefault="00A81A35" w:rsidP="006233D1">
      <w:pPr>
        <w:pStyle w:val="SEIBodyTextNoIndent"/>
      </w:pPr>
    </w:p>
    <w:p w:rsidR="0019477B" w:rsidRDefault="0019477B" w:rsidP="006233D1">
      <w:pPr>
        <w:pStyle w:val="SEIBodyTextNoIndent"/>
      </w:pPr>
      <w:r>
        <w:tab/>
      </w:r>
      <w:r w:rsidRPr="00923F57">
        <w:object w:dxaOrig="2000" w:dyaOrig="380">
          <v:shape id="_x0000_i1046" type="#_x0000_t75" style="width:100.4pt;height:18pt" o:ole="" fillcolor="window">
            <v:imagedata r:id="rId41" o:title=""/>
          </v:shape>
          <o:OLEObject Type="Embed" ProgID="Equation.3" ShapeID="_x0000_i1046" DrawAspect="Content" ObjectID="_1517031447" r:id="rId42"/>
        </w:object>
      </w:r>
      <w:r>
        <w:t xml:space="preserve">   </w:t>
      </w:r>
      <w:r>
        <w:tab/>
        <w:t>(2)</w:t>
      </w:r>
    </w:p>
    <w:p w:rsidR="00A81A35" w:rsidRDefault="00A81A35" w:rsidP="006233D1">
      <w:pPr>
        <w:pStyle w:val="SEIBodyTextNoIndent"/>
      </w:pPr>
    </w:p>
    <w:p w:rsidR="0019477B" w:rsidRDefault="0019477B" w:rsidP="006233D1">
      <w:pPr>
        <w:pStyle w:val="SEIBodyTextNoIndent"/>
      </w:pPr>
      <w:r>
        <w:t>The variables in equation 2 are:</w:t>
      </w:r>
    </w:p>
    <w:p w:rsidR="00A81A35" w:rsidRDefault="00A81A35" w:rsidP="006233D1">
      <w:pPr>
        <w:pStyle w:val="SEIBodyTextNoIndent"/>
      </w:pPr>
    </w:p>
    <w:p w:rsidR="0019477B" w:rsidRDefault="0019477B" w:rsidP="006233D1">
      <w:pPr>
        <w:pStyle w:val="SEIBodyTextNoIndent"/>
      </w:pPr>
      <w:r>
        <w:tab/>
      </w:r>
      <w:proofErr w:type="spellStart"/>
      <w:proofErr w:type="gramStart"/>
      <w:r>
        <w:rPr>
          <w:b/>
        </w:rPr>
        <w:t>Q</w:t>
      </w:r>
      <w:r>
        <w:rPr>
          <w:vertAlign w:val="superscript"/>
        </w:rPr>
        <w:t>ind</w:t>
      </w:r>
      <w:proofErr w:type="spellEnd"/>
      <w:r>
        <w:rPr>
          <w:b/>
        </w:rPr>
        <w:tab/>
      </w:r>
      <w:r>
        <w:t>Matrix of industrial factor multipliers.</w:t>
      </w:r>
      <w:proofErr w:type="gramEnd"/>
      <w:r>
        <w:t xml:space="preserve"> </w:t>
      </w:r>
    </w:p>
    <w:p w:rsidR="00A81A35" w:rsidRDefault="00A81A35" w:rsidP="006233D1">
      <w:pPr>
        <w:pStyle w:val="SEIBodyTextNoIndent"/>
      </w:pPr>
    </w:p>
    <w:p w:rsidR="0019477B" w:rsidRDefault="0019477B" w:rsidP="006233D1">
      <w:pPr>
        <w:pStyle w:val="SEIBodyTextNoIndent"/>
      </w:pPr>
      <w:r>
        <w:t xml:space="preserve">Its elements </w:t>
      </w:r>
      <w:r w:rsidRPr="00857180">
        <w:rPr>
          <w:position w:val="-18"/>
        </w:rPr>
        <w:object w:dxaOrig="1560" w:dyaOrig="440">
          <v:shape id="_x0000_i1047" type="#_x0000_t75" style="width:78.25pt;height:22.85pt" o:ole="" fillcolor="window">
            <v:imagedata r:id="rId43" o:title=""/>
          </v:shape>
          <o:OLEObject Type="Embed" ProgID="Equation.3" ShapeID="_x0000_i1047" DrawAspect="Content" ObjectID="_1517031448" r:id="rId44"/>
        </w:object>
      </w:r>
      <w:r>
        <w:t xml:space="preserve">describe the usage of factor </w:t>
      </w:r>
      <w:proofErr w:type="spellStart"/>
      <w:r>
        <w:rPr>
          <w:i/>
        </w:rPr>
        <w:t>i</w:t>
      </w:r>
      <w:proofErr w:type="spellEnd"/>
      <w:r>
        <w:t xml:space="preserve"> by industry sector </w:t>
      </w:r>
      <w:r>
        <w:rPr>
          <w:i/>
        </w:rPr>
        <w:t xml:space="preserve">j </w:t>
      </w:r>
      <w:r>
        <w:t xml:space="preserve">per A$ value of total output by industry sector </w:t>
      </w:r>
      <w:r>
        <w:rPr>
          <w:i/>
        </w:rPr>
        <w:t>j</w:t>
      </w:r>
      <w:r>
        <w:t xml:space="preserve">. In contrast to </w:t>
      </w:r>
      <w:proofErr w:type="spellStart"/>
      <w:r>
        <w:rPr>
          <w:b/>
        </w:rPr>
        <w:t>Q</w:t>
      </w:r>
      <w:r>
        <w:rPr>
          <w:vertAlign w:val="superscript"/>
        </w:rPr>
        <w:t>emb</w:t>
      </w:r>
      <w:proofErr w:type="spellEnd"/>
      <w:r>
        <w:t xml:space="preserve">, </w:t>
      </w:r>
      <w:proofErr w:type="spellStart"/>
      <w:r>
        <w:rPr>
          <w:b/>
        </w:rPr>
        <w:t>Q</w:t>
      </w:r>
      <w:r>
        <w:rPr>
          <w:vertAlign w:val="superscript"/>
        </w:rPr>
        <w:t>ind</w:t>
      </w:r>
      <w:proofErr w:type="spellEnd"/>
      <w:r>
        <w:t xml:space="preserve"> represents only factors used directly in each industry, but not in upstream supplying industries.  </w:t>
      </w:r>
      <w:proofErr w:type="spellStart"/>
      <w:r>
        <w:rPr>
          <w:b/>
        </w:rPr>
        <w:t>Q</w:t>
      </w:r>
      <w:r>
        <w:rPr>
          <w:vertAlign w:val="superscript"/>
        </w:rPr>
        <w:t>ind</w:t>
      </w:r>
      <w:proofErr w:type="spellEnd"/>
      <w:r>
        <w:t xml:space="preserve"> has dimensions </w:t>
      </w:r>
      <w:proofErr w:type="spellStart"/>
      <w:r>
        <w:rPr>
          <w:i/>
        </w:rPr>
        <w:t>f</w:t>
      </w:r>
      <w:r>
        <w:t>×</w:t>
      </w:r>
      <w:r>
        <w:rPr>
          <w:i/>
        </w:rPr>
        <w:t>s</w:t>
      </w:r>
      <w:proofErr w:type="spellEnd"/>
      <w:r>
        <w:t>.</w:t>
      </w:r>
    </w:p>
    <w:p w:rsidR="00A81A35" w:rsidRDefault="00A81A35" w:rsidP="006233D1">
      <w:pPr>
        <w:pStyle w:val="SEIBodyTextNoIndent"/>
        <w:rPr>
          <w:b/>
        </w:rPr>
      </w:pPr>
    </w:p>
    <w:p w:rsidR="0019477B" w:rsidRDefault="0019477B" w:rsidP="006233D1">
      <w:pPr>
        <w:pStyle w:val="SEIBodyTextNoIndent"/>
      </w:pPr>
      <w:r>
        <w:rPr>
          <w:b/>
        </w:rPr>
        <w:tab/>
        <w:t>I</w:t>
      </w:r>
      <w:r>
        <w:rPr>
          <w:b/>
        </w:rPr>
        <w:tab/>
      </w:r>
      <w:proofErr w:type="gramStart"/>
      <w:r>
        <w:t>The</w:t>
      </w:r>
      <w:proofErr w:type="gramEnd"/>
      <w:r>
        <w:t xml:space="preserve"> unity matrix. </w:t>
      </w:r>
    </w:p>
    <w:p w:rsidR="00A81A35" w:rsidRDefault="00A81A35" w:rsidP="006233D1">
      <w:pPr>
        <w:pStyle w:val="SEIBodyTextNoIndent"/>
      </w:pPr>
    </w:p>
    <w:p w:rsidR="0019477B" w:rsidRDefault="0019477B" w:rsidP="006233D1">
      <w:pPr>
        <w:pStyle w:val="SEIBodyTextNoIndent"/>
        <w:rPr>
          <w:b/>
        </w:rPr>
      </w:pPr>
      <w:r>
        <w:t xml:space="preserve">Its elements </w:t>
      </w:r>
      <w:r w:rsidRPr="00857180">
        <w:rPr>
          <w:position w:val="-18"/>
        </w:rPr>
        <w:object w:dxaOrig="1359" w:dyaOrig="420">
          <v:shape id="_x0000_i1048" type="#_x0000_t75" style="width:67.85pt;height:20.1pt" o:ole="" fillcolor="window">
            <v:imagedata r:id="rId45" o:title=""/>
          </v:shape>
          <o:OLEObject Type="Embed" ProgID="Equation.3" ShapeID="_x0000_i1048" DrawAspect="Content" ObjectID="_1517031449" r:id="rId46"/>
        </w:object>
      </w:r>
      <w:r>
        <w:t xml:space="preserve">are </w:t>
      </w:r>
      <w:proofErr w:type="spellStart"/>
      <w:r>
        <w:rPr>
          <w:i/>
        </w:rPr>
        <w:t>I</w:t>
      </w:r>
      <w:r>
        <w:rPr>
          <w:i/>
          <w:vertAlign w:val="subscript"/>
        </w:rPr>
        <w:t>ij</w:t>
      </w:r>
      <w:proofErr w:type="spellEnd"/>
      <w:r>
        <w:t xml:space="preserve">=1 if </w:t>
      </w:r>
      <w:proofErr w:type="spellStart"/>
      <w:r>
        <w:rPr>
          <w:i/>
        </w:rPr>
        <w:t>i</w:t>
      </w:r>
      <w:proofErr w:type="spellEnd"/>
      <w:r>
        <w:t>=</w:t>
      </w:r>
      <w:r>
        <w:rPr>
          <w:i/>
        </w:rPr>
        <w:t>j</w:t>
      </w:r>
      <w:r>
        <w:t xml:space="preserve">, and </w:t>
      </w:r>
      <w:proofErr w:type="spellStart"/>
      <w:r>
        <w:rPr>
          <w:i/>
        </w:rPr>
        <w:t>I</w:t>
      </w:r>
      <w:r>
        <w:rPr>
          <w:i/>
          <w:vertAlign w:val="subscript"/>
        </w:rPr>
        <w:t>ij</w:t>
      </w:r>
      <w:proofErr w:type="spellEnd"/>
      <w:r>
        <w:t xml:space="preserve">=0 if </w:t>
      </w:r>
      <w:proofErr w:type="spellStart"/>
      <w:r>
        <w:rPr>
          <w:i/>
        </w:rPr>
        <w:t>i</w:t>
      </w:r>
      <w:proofErr w:type="spellEnd"/>
      <w:r>
        <w:sym w:font="Symbol" w:char="F0B9"/>
      </w:r>
      <w:r>
        <w:rPr>
          <w:i/>
        </w:rPr>
        <w:t>j</w:t>
      </w:r>
      <w:r>
        <w:t xml:space="preserve">. </w:t>
      </w:r>
      <w:r>
        <w:rPr>
          <w:b/>
        </w:rPr>
        <w:t>I</w:t>
      </w:r>
      <w:r>
        <w:t xml:space="preserve"> </w:t>
      </w:r>
      <w:proofErr w:type="gramStart"/>
      <w:r>
        <w:t>has</w:t>
      </w:r>
      <w:proofErr w:type="gramEnd"/>
      <w:r>
        <w:t xml:space="preserve"> dimensions </w:t>
      </w:r>
      <w:proofErr w:type="spellStart"/>
      <w:r>
        <w:rPr>
          <w:i/>
        </w:rPr>
        <w:t>s</w:t>
      </w:r>
      <w:r>
        <w:t>×</w:t>
      </w:r>
      <w:r>
        <w:rPr>
          <w:i/>
        </w:rPr>
        <w:t>s</w:t>
      </w:r>
      <w:proofErr w:type="spellEnd"/>
      <w:r>
        <w:t>.</w:t>
      </w:r>
    </w:p>
    <w:p w:rsidR="0019477B" w:rsidRDefault="0019477B" w:rsidP="006233D1">
      <w:pPr>
        <w:pStyle w:val="SEIBodyTextNoIndent"/>
      </w:pPr>
      <w:r>
        <w:rPr>
          <w:b/>
        </w:rPr>
        <w:lastRenderedPageBreak/>
        <w:tab/>
      </w:r>
      <w:proofErr w:type="gramStart"/>
      <w:r>
        <w:rPr>
          <w:b/>
        </w:rPr>
        <w:t>A</w:t>
      </w:r>
      <w:r>
        <w:rPr>
          <w:b/>
        </w:rPr>
        <w:tab/>
      </w:r>
      <w:r>
        <w:t>Matrix of direct requirements.</w:t>
      </w:r>
      <w:proofErr w:type="gramEnd"/>
      <w:r>
        <w:t xml:space="preserve"> </w:t>
      </w:r>
    </w:p>
    <w:p w:rsidR="00A81A35" w:rsidRDefault="00A81A35" w:rsidP="006233D1">
      <w:pPr>
        <w:pStyle w:val="SEIBodyTextNoIndent"/>
      </w:pPr>
    </w:p>
    <w:p w:rsidR="0019477B" w:rsidRDefault="0019477B" w:rsidP="006233D1">
      <w:pPr>
        <w:pStyle w:val="SEIBodyTextNoIndent"/>
      </w:pPr>
      <w:r>
        <w:t xml:space="preserve">Its elements </w:t>
      </w:r>
      <w:r w:rsidRPr="00857180">
        <w:rPr>
          <w:position w:val="-18"/>
        </w:rPr>
        <w:object w:dxaOrig="1400" w:dyaOrig="420">
          <v:shape id="_x0000_i1049" type="#_x0000_t75" style="width:71.3pt;height:20.1pt" o:ole="" fillcolor="window">
            <v:imagedata r:id="rId47" o:title=""/>
          </v:shape>
          <o:OLEObject Type="Embed" ProgID="Equation.3" ShapeID="_x0000_i1049" DrawAspect="Content" ObjectID="_1517031450" r:id="rId48"/>
        </w:object>
      </w:r>
      <w:r>
        <w:t xml:space="preserve">describe the amount of input in Australian Dollars (A$) of industry sector </w:t>
      </w:r>
      <w:proofErr w:type="spellStart"/>
      <w:r>
        <w:rPr>
          <w:i/>
        </w:rPr>
        <w:t>i</w:t>
      </w:r>
      <w:proofErr w:type="spellEnd"/>
      <w:r>
        <w:t xml:space="preserve"> into industry sector </w:t>
      </w:r>
      <w:r>
        <w:rPr>
          <w:i/>
        </w:rPr>
        <w:t>j</w:t>
      </w:r>
      <w:r>
        <w:t xml:space="preserve">, per A$ value of total output of industry sector </w:t>
      </w:r>
      <w:r>
        <w:rPr>
          <w:i/>
        </w:rPr>
        <w:t>j</w:t>
      </w:r>
      <w:r>
        <w:t xml:space="preserve">. </w:t>
      </w:r>
      <w:r>
        <w:rPr>
          <w:b/>
        </w:rPr>
        <w:t>A</w:t>
      </w:r>
      <w:r>
        <w:t xml:space="preserve"> has dimensions </w:t>
      </w:r>
      <w:proofErr w:type="spellStart"/>
      <w:r>
        <w:rPr>
          <w:i/>
        </w:rPr>
        <w:t>s</w:t>
      </w:r>
      <w:r>
        <w:t>×</w:t>
      </w:r>
      <w:r>
        <w:rPr>
          <w:i/>
        </w:rPr>
        <w:t>s</w:t>
      </w:r>
      <w:proofErr w:type="spellEnd"/>
      <w:r>
        <w:t xml:space="preserve">. It comprises imports from foreign industries and transactions for capital replacement and growth. </w:t>
      </w:r>
      <w:r>
        <w:rPr>
          <w:b/>
        </w:rPr>
        <w:t>A</w:t>
      </w:r>
      <w:r>
        <w:t xml:space="preserve"> captures the interdependence of industries in the Australian economy and their dependence on foreign industries, and –</w:t>
      </w:r>
      <w:r w:rsidRPr="00195FC6">
        <w:t xml:space="preserve"> assuming that </w:t>
      </w:r>
      <w:r>
        <w:t>imports</w:t>
      </w:r>
      <w:r w:rsidRPr="00195FC6">
        <w:t xml:space="preserve"> are produced using Australian technology</w:t>
      </w:r>
      <w:bookmarkStart w:id="52" w:name="_Ref54224741"/>
      <w:r>
        <w:rPr>
          <w:rStyle w:val="FootnoteReference"/>
          <w:b/>
        </w:rPr>
        <w:footnoteReference w:id="10"/>
      </w:r>
      <w:bookmarkEnd w:id="52"/>
      <w:r w:rsidRPr="00195FC6">
        <w:t xml:space="preserve"> – thus enables the trans</w:t>
      </w:r>
      <w:r>
        <w:t xml:space="preserve">lation of industrial factor multipliers </w:t>
      </w:r>
      <w:proofErr w:type="spellStart"/>
      <w:r>
        <w:rPr>
          <w:b/>
        </w:rPr>
        <w:t>Q</w:t>
      </w:r>
      <w:r>
        <w:rPr>
          <w:vertAlign w:val="superscript"/>
        </w:rPr>
        <w:t>ind</w:t>
      </w:r>
      <w:proofErr w:type="spellEnd"/>
      <w:r>
        <w:t xml:space="preserve"> into embodied factor multipliers </w:t>
      </w:r>
      <w:proofErr w:type="spellStart"/>
      <w:r>
        <w:rPr>
          <w:b/>
        </w:rPr>
        <w:t>Q</w:t>
      </w:r>
      <w:r>
        <w:rPr>
          <w:vertAlign w:val="superscript"/>
        </w:rPr>
        <w:t>emb</w:t>
      </w:r>
      <w:proofErr w:type="spellEnd"/>
      <w:r>
        <w:t xml:space="preserve">. </w:t>
      </w:r>
    </w:p>
    <w:p w:rsidR="00A81A35" w:rsidRDefault="00A81A35" w:rsidP="006233D1">
      <w:pPr>
        <w:pStyle w:val="SEIBodyTextNoIndent"/>
      </w:pPr>
    </w:p>
    <w:p w:rsidR="0019477B" w:rsidRDefault="0019477B" w:rsidP="006233D1">
      <w:pPr>
        <w:pStyle w:val="SEIBodyTextNoIndent"/>
      </w:pPr>
      <w:r>
        <w:t xml:space="preserve">For an introduction into input-output theory, see articles by </w:t>
      </w:r>
      <w:r w:rsidR="00B82917">
        <w:fldChar w:fldCharType="begin"/>
      </w:r>
      <w:r w:rsidR="000D7B6E">
        <w:instrText xml:space="preserve"> ADDIN EN.CITE &lt;EndNote&gt;&lt;Cite&gt;&lt;Author&gt;Leontief&lt;/Author&gt;&lt;Year&gt;1970&lt;/Year&gt;&lt;RecNum&gt;64&lt;/RecNum&gt;&lt;DisplayText&gt;(Leontief and Ford 1970)&lt;/DisplayText&gt;&lt;record&gt;&lt;rec-number&gt;64&lt;/rec-number&gt;&lt;foreign-keys&gt;&lt;key app="EN" db-id="00tpp00v7p0p5me5eexxepf7fafdrrdxwwfx"&gt;64&lt;/key&gt;&lt;/foreign-keys&gt;&lt;ref-type name="Journal Article"&gt;17&lt;/ref-type&gt;&lt;contributors&gt;&lt;authors&gt;&lt;author&gt;Leontief, W.&lt;/author&gt;&lt;author&gt;Ford, D.&lt;/author&gt;&lt;/authors&gt;&lt;/contributors&gt;&lt;titles&gt;&lt;title&gt;Environmental repercussions and the economic structure: an input-output approach&lt;/title&gt;&lt;secondary-title&gt;Review of Economics and Statistics&lt;/secondary-title&gt;&lt;/titles&gt;&lt;periodical&gt;&lt;full-title&gt;Review of Economics and Statistics&lt;/full-title&gt;&lt;/periodical&gt;&lt;pages&gt;262-271&lt;/pages&gt;&lt;volume&gt;52&lt;/volume&gt;&lt;number&gt;3&lt;/number&gt;&lt;dates&gt;&lt;year&gt;1970&lt;/year&gt;&lt;/dates&gt;&lt;urls&gt;&lt;/urls&gt;&lt;/record&gt;&lt;/Cite&gt;&lt;/EndNote&gt;</w:instrText>
      </w:r>
      <w:r w:rsidR="00B82917">
        <w:fldChar w:fldCharType="separate"/>
      </w:r>
      <w:r w:rsidR="000D7B6E">
        <w:rPr>
          <w:noProof/>
        </w:rPr>
        <w:t>(</w:t>
      </w:r>
      <w:hyperlink w:anchor="_ENREF_72" w:tooltip="Leontief, 1970 #64" w:history="1">
        <w:r w:rsidR="00EF64AF">
          <w:rPr>
            <w:noProof/>
          </w:rPr>
          <w:t>Leontief and Ford 1970</w:t>
        </w:r>
      </w:hyperlink>
      <w:r w:rsidR="000D7B6E">
        <w:rPr>
          <w:noProof/>
        </w:rPr>
        <w:t>)</w:t>
      </w:r>
      <w:r w:rsidR="00B82917">
        <w:fldChar w:fldCharType="end"/>
      </w:r>
      <w:r>
        <w:t xml:space="preserve">, </w:t>
      </w:r>
      <w:r w:rsidR="00B82917">
        <w:fldChar w:fldCharType="begin"/>
      </w:r>
      <w:r w:rsidR="000D7B6E">
        <w:instrText xml:space="preserve"> ADDIN EN.CITE &lt;EndNote&gt;&lt;Cite&gt;&lt;Author&gt;Duchin&lt;/Author&gt;&lt;Year&gt;1992&lt;/Year&gt;&lt;RecNum&gt;885&lt;/RecNum&gt;&lt;DisplayText&gt;(Duchin 1992)&lt;/DisplayText&gt;&lt;record&gt;&lt;rec-number&gt;885&lt;/rec-number&gt;&lt;foreign-keys&gt;&lt;key app="EN" db-id="00tpp00v7p0p5me5eexxepf7fafdrrdxwwfx"&gt;885&lt;/key&gt;&lt;/foreign-keys&gt;&lt;ref-type name="Journal Article"&gt;17&lt;/ref-type&gt;&lt;contributors&gt;&lt;authors&gt;&lt;author&gt;Duchin, F.&lt;/author&gt;&lt;/authors&gt;&lt;/contributors&gt;&lt;titles&gt;&lt;title&gt;Industrial input-output analysis: implications for industrial ecology&lt;/title&gt;&lt;secondary-title&gt;Proceedings of the National Academy of Science of the USA&lt;/secondary-title&gt;&lt;/titles&gt;&lt;pages&gt;851-855&lt;/pages&gt;&lt;volume&gt;89&lt;/volume&gt;&lt;dates&gt;&lt;year&gt;1992&lt;/year&gt;&lt;/dates&gt;&lt;urls&gt;&lt;/urls&gt;&lt;/record&gt;&lt;/Cite&gt;&lt;/EndNote&gt;</w:instrText>
      </w:r>
      <w:r w:rsidR="00B82917">
        <w:fldChar w:fldCharType="separate"/>
      </w:r>
      <w:r w:rsidR="000D7B6E">
        <w:rPr>
          <w:noProof/>
        </w:rPr>
        <w:t>(</w:t>
      </w:r>
      <w:hyperlink w:anchor="_ENREF_37" w:tooltip="Duchin, 1992 #885" w:history="1">
        <w:r w:rsidR="00EF64AF">
          <w:rPr>
            <w:noProof/>
          </w:rPr>
          <w:t>Duchin 1992</w:t>
        </w:r>
      </w:hyperlink>
      <w:r w:rsidR="000D7B6E">
        <w:rPr>
          <w:noProof/>
        </w:rPr>
        <w:t>)</w:t>
      </w:r>
      <w:r w:rsidR="00B82917">
        <w:fldChar w:fldCharType="end"/>
      </w:r>
      <w:r>
        <w:t xml:space="preserve">, and </w:t>
      </w:r>
      <w:r w:rsidR="00B82917">
        <w:fldChar w:fldCharType="begin"/>
      </w:r>
      <w:r w:rsidR="000D7B6E">
        <w:instrText xml:space="preserve"> ADDIN EN.CITE &lt;EndNote&gt;&lt;Cite&gt;&lt;Author&gt;Dixon&lt;/Author&gt;&lt;Year&gt;1996&lt;/Year&gt;&lt;RecNum&gt;839&lt;/RecNum&gt;&lt;DisplayText&gt;(Dixon 1996)&lt;/DisplayText&gt;&lt;record&gt;&lt;rec-number&gt;839&lt;/rec-number&gt;&lt;foreign-keys&gt;&lt;key app="EN" db-id="00tpp00v7p0p5me5eexxepf7fafdrrdxwwfx"&gt;839&lt;/key&gt;&lt;/foreign-keys&gt;&lt;ref-type name="Journal Article"&gt;17&lt;/ref-type&gt;&lt;contributors&gt;&lt;authors&gt;&lt;author&gt;Dixon, R.&lt;/author&gt;&lt;/authors&gt;&lt;/contributors&gt;&lt;titles&gt;&lt;title&gt;Inter-industry transactions and input-output analysis&lt;/title&gt;&lt;secondary-title&gt;Australian Economic Review&lt;/secondary-title&gt;&lt;/titles&gt;&lt;pages&gt;327-336&lt;/pages&gt;&lt;volume&gt;3&amp;apos;96&lt;/volume&gt;&lt;number&gt;115&lt;/number&gt;&lt;keywords&gt;&lt;keyword&gt;IO model&lt;/keyword&gt;&lt;keyword&gt;Teaching&lt;/keyword&gt;&lt;/keywords&gt;&lt;dates&gt;&lt;year&gt;1996&lt;/year&gt;&lt;/dates&gt;&lt;urls&gt;&lt;/urls&gt;&lt;/record&gt;&lt;/Cite&gt;&lt;/EndNote&gt;</w:instrText>
      </w:r>
      <w:r w:rsidR="00B82917">
        <w:fldChar w:fldCharType="separate"/>
      </w:r>
      <w:r w:rsidR="000D7B6E">
        <w:rPr>
          <w:noProof/>
        </w:rPr>
        <w:t>(</w:t>
      </w:r>
      <w:hyperlink w:anchor="_ENREF_36" w:tooltip="Dixon, 1996 #839" w:history="1">
        <w:r w:rsidR="00EF64AF">
          <w:rPr>
            <w:noProof/>
          </w:rPr>
          <w:t>Dixon 1996</w:t>
        </w:r>
      </w:hyperlink>
      <w:r w:rsidR="000D7B6E">
        <w:rPr>
          <w:noProof/>
        </w:rPr>
        <w:t>)</w:t>
      </w:r>
      <w:r w:rsidR="00B82917">
        <w:fldChar w:fldCharType="end"/>
      </w:r>
      <w:r>
        <w:t xml:space="preserve">. For a history of the development of input-output analysis, see </w:t>
      </w:r>
      <w:r w:rsidR="00B82917">
        <w:fldChar w:fldCharType="begin"/>
      </w:r>
      <w:r w:rsidR="000D7B6E">
        <w:instrText xml:space="preserve"> ADDIN EN.CITE &lt;EndNote&gt;&lt;Cite&gt;&lt;Author&gt;Carter&lt;/Author&gt;&lt;Year&gt;1989&lt;/Year&gt;&lt;RecNum&gt;841&lt;/RecNum&gt;&lt;DisplayText&gt;(Carter and Petri 1989)&lt;/DisplayText&gt;&lt;record&gt;&lt;rec-number&gt;841&lt;/rec-number&gt;&lt;foreign-keys&gt;&lt;key app="EN" db-id="00tpp00v7p0p5me5eexxepf7fafdrrdxwwfx"&gt;841&lt;/key&gt;&lt;/foreign-keys&gt;&lt;ref-type name="Journal Article"&gt;17&lt;/ref-type&gt;&lt;contributors&gt;&lt;authors&gt;&lt;author&gt;Carter, A. P.&lt;/author&gt;&lt;author&gt;Petri, P. A.&lt;/author&gt;&lt;/authors&gt;&lt;/contributors&gt;&lt;titles&gt;&lt;title&gt;Leontief&amp;apos;s contribution to economics&lt;/title&gt;&lt;secondary-title&gt;Journal of Policy Modeling&lt;/secondary-title&gt;&lt;/titles&gt;&lt;pages&gt;7-30&lt;/pages&gt;&lt;volume&gt;11&lt;/volume&gt;&lt;number&gt;1&lt;/number&gt;&lt;dates&gt;&lt;year&gt;1989&lt;/year&gt;&lt;/dates&gt;&lt;urls&gt;&lt;/urls&gt;&lt;/record&gt;&lt;/Cite&gt;&lt;/EndNote&gt;</w:instrText>
      </w:r>
      <w:r w:rsidR="00B82917">
        <w:fldChar w:fldCharType="separate"/>
      </w:r>
      <w:r w:rsidR="000D7B6E">
        <w:rPr>
          <w:noProof/>
        </w:rPr>
        <w:t>(</w:t>
      </w:r>
      <w:hyperlink w:anchor="_ENREF_30" w:tooltip="Carter, 1989 #841" w:history="1">
        <w:r w:rsidR="00EF64AF">
          <w:rPr>
            <w:noProof/>
          </w:rPr>
          <w:t>Carter and Petri 1989</w:t>
        </w:r>
      </w:hyperlink>
      <w:r w:rsidR="000D7B6E">
        <w:rPr>
          <w:noProof/>
        </w:rPr>
        <w:t>)</w:t>
      </w:r>
      <w:r w:rsidR="00B82917">
        <w:fldChar w:fldCharType="end"/>
      </w:r>
      <w:r>
        <w:t xml:space="preserve">, and </w:t>
      </w:r>
      <w:r w:rsidR="00B82917">
        <w:fldChar w:fldCharType="begin"/>
      </w:r>
      <w:r w:rsidR="000D7B6E">
        <w:instrText xml:space="preserve"> ADDIN EN.CITE &lt;EndNote&gt;&lt;Cite&gt;&lt;Author&gt;Forssell&lt;/Author&gt;&lt;Year&gt;1998&lt;/Year&gt;&lt;RecNum&gt;502&lt;/RecNum&gt;&lt;DisplayText&gt;(Forssell and Polenske 1998)&lt;/DisplayText&gt;&lt;record&gt;&lt;rec-number&gt;502&lt;/rec-number&gt;&lt;foreign-keys&gt;&lt;key app="EN" db-id="9zsrra0eaa9vx4e0pse5x0wuvdztv2ra2rtd"&gt;502&lt;/key&gt;&lt;/foreign-keys&gt;&lt;ref-type name="Journal Article"&gt;17&lt;/ref-type&gt;&lt;contributors&gt;&lt;authors&gt;&lt;author&gt;Forssell, O.&lt;/author&gt;&lt;author&gt;Polenske, K. R.&lt;/author&gt;&lt;/authors&gt;&lt;/contributors&gt;&lt;titles&gt;&lt;title&gt;Introduction: input-output and the environment&lt;/title&gt;&lt;secondary-title&gt;Economic Systems Research&lt;/secondary-title&gt;&lt;/titles&gt;&lt;periodical&gt;&lt;full-title&gt;Economic Systems Research&lt;/full-title&gt;&lt;/periodical&gt;&lt;pages&gt;91-97&lt;/pages&gt;&lt;volume&gt;10&lt;/volume&gt;&lt;number&gt;2&lt;/number&gt;&lt;dates&gt;&lt;year&gt;1998&lt;/year&gt;&lt;/dates&gt;&lt;urls&gt;&lt;/urls&gt;&lt;/record&gt;&lt;/Cite&gt;&lt;/EndNote&gt;</w:instrText>
      </w:r>
      <w:r w:rsidR="00B82917">
        <w:fldChar w:fldCharType="separate"/>
      </w:r>
      <w:r w:rsidR="000D7B6E">
        <w:rPr>
          <w:noProof/>
        </w:rPr>
        <w:t>(</w:t>
      </w:r>
      <w:hyperlink w:anchor="_ENREF_43" w:tooltip="Forssell, 1998 #502" w:history="1">
        <w:r w:rsidR="00EF64AF">
          <w:rPr>
            <w:noProof/>
          </w:rPr>
          <w:t>Forssell and Polenske 1998</w:t>
        </w:r>
      </w:hyperlink>
      <w:r w:rsidR="000D7B6E">
        <w:rPr>
          <w:noProof/>
        </w:rPr>
        <w:t>)</w:t>
      </w:r>
      <w:r w:rsidR="00B82917">
        <w:fldChar w:fldCharType="end"/>
      </w:r>
      <w:r>
        <w:t xml:space="preserve">. For examples and reviews of input-output studies applied to environmental issues, see </w:t>
      </w:r>
      <w:r w:rsidR="00B82917">
        <w:fldChar w:fldCharType="begin"/>
      </w:r>
      <w:r w:rsidR="000D7B6E">
        <w:instrText xml:space="preserve"> ADDIN EN.CITE &lt;EndNote&gt;&lt;Cite&gt;&lt;Author&gt;Leontief&lt;/Author&gt;&lt;Year&gt;1971&lt;/Year&gt;&lt;RecNum&gt;62&lt;/RecNum&gt;&lt;DisplayText&gt;(Leontief and Ford 1971)&lt;/DisplayText&gt;&lt;record&gt;&lt;rec-number&gt;62&lt;/rec-number&gt;&lt;foreign-keys&gt;&lt;key app="EN" db-id="00tpp00v7p0p5me5eexxepf7fafdrrdxwwfx"&gt;62&lt;/key&gt;&lt;/foreign-keys&gt;&lt;ref-type name="Conference Proceedings"&gt;10&lt;/ref-type&gt;&lt;contributors&gt;&lt;authors&gt;&lt;author&gt;Leontief, W.&lt;/author&gt;&lt;author&gt;Ford, D.&lt;/author&gt;&lt;/authors&gt;&lt;secondary-authors&gt;&lt;author&gt;Bródy, A.&lt;/author&gt;&lt;author&gt;Carter, A. C.&lt;/author&gt;&lt;/secondary-authors&gt;&lt;/contributors&gt;&lt;titles&gt;&lt;title&gt;Air pollution and the economic structure: empirical results of input-output computations&lt;/title&gt;&lt;secondary-title&gt;Fifth International Conference on Input-Output Techniques&lt;/secondary-title&gt;&lt;/titles&gt;&lt;pages&gt;9-30&lt;/pages&gt;&lt;dates&gt;&lt;year&gt;1971&lt;/year&gt;&lt;pub-dates&gt;&lt;date&gt;January&lt;/date&gt;&lt;/pub-dates&gt;&lt;/dates&gt;&lt;pub-location&gt;Geneva, Switzerland&lt;/pub-location&gt;&lt;publisher&gt;North-Holland Publishing Company&lt;/publisher&gt;&lt;urls&gt;&lt;/urls&gt;&lt;/record&gt;&lt;/Cite&gt;&lt;/EndNote&gt;</w:instrText>
      </w:r>
      <w:r w:rsidR="00B82917">
        <w:fldChar w:fldCharType="separate"/>
      </w:r>
      <w:r w:rsidR="000D7B6E">
        <w:rPr>
          <w:noProof/>
        </w:rPr>
        <w:t>(</w:t>
      </w:r>
      <w:hyperlink w:anchor="_ENREF_73" w:tooltip="Leontief, 1971 #62" w:history="1">
        <w:r w:rsidR="00EF64AF">
          <w:rPr>
            <w:noProof/>
          </w:rPr>
          <w:t>Leontief and Ford 1971</w:t>
        </w:r>
      </w:hyperlink>
      <w:r w:rsidR="000D7B6E">
        <w:rPr>
          <w:noProof/>
        </w:rPr>
        <w:t>)</w:t>
      </w:r>
      <w:r w:rsidR="00B82917">
        <w:fldChar w:fldCharType="end"/>
      </w:r>
      <w:r>
        <w:t xml:space="preserve">, </w:t>
      </w:r>
      <w:r w:rsidR="00B82917">
        <w:fldChar w:fldCharType="begin"/>
      </w:r>
      <w:r w:rsidR="000D7B6E">
        <w:instrText xml:space="preserve"> ADDIN EN.CITE &lt;EndNote&gt;&lt;Cite&gt;&lt;Author&gt;Isard&lt;/Author&gt;&lt;Year&gt;1972&lt;/Year&gt;&lt;RecNum&gt;251&lt;/RecNum&gt;&lt;DisplayText&gt;(Isard, Choguill et al. 1972)&lt;/DisplayText&gt;&lt;record&gt;&lt;rec-number&gt;251&lt;/rec-number&gt;&lt;foreign-keys&gt;&lt;key app="EN" db-id="00tpp00v7p0p5me5eexxepf7fafdrrdxwwfx"&gt;251&lt;/key&gt;&lt;/foreign-keys&gt;&lt;ref-type name="Book"&gt;6&lt;/ref-type&gt;&lt;contributors&gt;&lt;authors&gt;&lt;author&gt;Isard, W.&lt;/author&gt;&lt;author&gt;Choguill, C. L.&lt;/author&gt;&lt;author&gt;Kissin, J.&lt;/author&gt;&lt;author&gt;Seyfarth, R. H.&lt;/author&gt;&lt;author&gt;Tatlock, R.&lt;/author&gt;&lt;author&gt;Bassett, K. E.&lt;/author&gt;&lt;author&gt;Furtado, J. G.&lt;/author&gt;&lt;author&gt;Izumita, R. M.&lt;/author&gt;&lt;/authors&gt;&lt;/contributors&gt;&lt;titles&gt;&lt;title&gt;Ecologic-economic analysis for regional development&lt;/title&gt;&lt;/titles&gt;&lt;dates&gt;&lt;year&gt;1972&lt;/year&gt;&lt;/dates&gt;&lt;pub-location&gt;New York, NY, USA&lt;/pub-location&gt;&lt;publisher&gt;The Free Press&lt;/publisher&gt;&lt;urls&gt;&lt;/urls&gt;&lt;/record&gt;&lt;/Cite&gt;&lt;/EndNote&gt;</w:instrText>
      </w:r>
      <w:r w:rsidR="00B82917">
        <w:fldChar w:fldCharType="separate"/>
      </w:r>
      <w:r w:rsidR="000D7B6E">
        <w:rPr>
          <w:noProof/>
        </w:rPr>
        <w:t>(</w:t>
      </w:r>
      <w:hyperlink w:anchor="_ENREF_60" w:tooltip="Isard, 1972 #251" w:history="1">
        <w:r w:rsidR="00EF64AF">
          <w:rPr>
            <w:noProof/>
          </w:rPr>
          <w:t>Isard, Choguill et al. 1972</w:t>
        </w:r>
      </w:hyperlink>
      <w:r w:rsidR="000D7B6E">
        <w:rPr>
          <w:noProof/>
        </w:rPr>
        <w:t>)</w:t>
      </w:r>
      <w:r w:rsidR="00B82917">
        <w:fldChar w:fldCharType="end"/>
      </w:r>
      <w:r>
        <w:t xml:space="preserve">, </w:t>
      </w:r>
      <w:r w:rsidR="00B82917">
        <w:fldChar w:fldCharType="begin"/>
      </w:r>
      <w:r w:rsidR="000D7B6E">
        <w:instrText xml:space="preserve"> ADDIN EN.CITE &lt;EndNote&gt;&lt;Cite&gt;&lt;Author&gt;Herendeen&lt;/Author&gt;&lt;Year&gt;1978&lt;/Year&gt;&lt;RecNum&gt;199&lt;/RecNum&gt;&lt;DisplayText&gt;(Herendeen 1978)&lt;/DisplayText&gt;&lt;record&gt;&lt;rec-number&gt;199&lt;/rec-number&gt;&lt;foreign-keys&gt;&lt;key app="EN" db-id="00tpp00v7p0p5me5eexxepf7fafdrrdxwwfx"&gt;199&lt;/key&gt;&lt;/foreign-keys&gt;&lt;ref-type name="Journal Article"&gt;17&lt;/ref-type&gt;&lt;contributors&gt;&lt;authors&gt;&lt;author&gt;Herendeen, R. A.&lt;/author&gt;&lt;/authors&gt;&lt;/contributors&gt;&lt;titles&gt;&lt;title&gt;Input-output techniques and energy cost of commodities&lt;/title&gt;&lt;secondary-title&gt;Energy Policy&lt;/secondary-title&gt;&lt;/titles&gt;&lt;periodical&gt;&lt;full-title&gt;Energy Policy&lt;/full-title&gt;&lt;/periodical&gt;&lt;pages&gt;162-165&lt;/pages&gt;&lt;volume&gt;6&lt;/volume&gt;&lt;number&gt;2&lt;/number&gt;&lt;dates&gt;&lt;year&gt;1978&lt;/year&gt;&lt;/dates&gt;&lt;urls&gt;&lt;/urls&gt;&lt;/record&gt;&lt;/Cite&gt;&lt;/EndNote&gt;</w:instrText>
      </w:r>
      <w:r w:rsidR="00B82917">
        <w:fldChar w:fldCharType="separate"/>
      </w:r>
      <w:r w:rsidR="000D7B6E">
        <w:rPr>
          <w:noProof/>
        </w:rPr>
        <w:t>(</w:t>
      </w:r>
      <w:hyperlink w:anchor="_ENREF_55" w:tooltip="Herendeen, 1978 #199" w:history="1">
        <w:r w:rsidR="00EF64AF">
          <w:rPr>
            <w:noProof/>
          </w:rPr>
          <w:t>Herendeen 1978</w:t>
        </w:r>
      </w:hyperlink>
      <w:r w:rsidR="000D7B6E">
        <w:rPr>
          <w:noProof/>
        </w:rPr>
        <w:t>)</w:t>
      </w:r>
      <w:r w:rsidR="00B82917">
        <w:fldChar w:fldCharType="end"/>
      </w:r>
      <w:r>
        <w:t xml:space="preserve">, </w:t>
      </w:r>
      <w:r w:rsidR="00B82917">
        <w:fldChar w:fldCharType="begin"/>
      </w:r>
      <w:r w:rsidR="000D7B6E">
        <w:instrText xml:space="preserve"> ADDIN EN.CITE &lt;EndNote&gt;&lt;Cite&gt;&lt;Author&gt;Miller&lt;/Author&gt;&lt;Year&gt;1985&lt;/Year&gt;&lt;RecNum&gt;358&lt;/RecNum&gt;&lt;DisplayText&gt;(Miller and Blair 1985)&lt;/DisplayText&gt;&lt;record&gt;&lt;rec-number&gt;358&lt;/rec-number&gt;&lt;foreign-keys&gt;&lt;key app="EN" db-id="00tpp00v7p0p5me5eexxepf7fafdrrdxwwfx"&gt;358&lt;/key&gt;&lt;/foreign-keys&gt;&lt;ref-type name="Book"&gt;6&lt;/ref-type&gt;&lt;contributors&gt;&lt;authors&gt;&lt;author&gt;Miller, R. E.&lt;/author&gt;&lt;author&gt;Blair, P. D.&lt;/author&gt;&lt;/authors&gt;&lt;/contributors&gt;&lt;titles&gt;&lt;title&gt;Input-Output Analysis: Foundations and Extensions&lt;/title&gt;&lt;/titles&gt;&lt;dates&gt;&lt;year&gt;1985&lt;/year&gt;&lt;/dates&gt;&lt;pub-location&gt;Englewood Cliffs, NJ, USA&lt;/pub-location&gt;&lt;publisher&gt;Prentice-Hall&lt;/publisher&gt;&lt;call-num&gt;Madsen 339.23 38&lt;/call-num&gt;&lt;urls&gt;&lt;/urls&gt;&lt;/record&gt;&lt;/Cite&gt;&lt;/EndNote&gt;</w:instrText>
      </w:r>
      <w:r w:rsidR="00B82917">
        <w:fldChar w:fldCharType="separate"/>
      </w:r>
      <w:r w:rsidR="000D7B6E">
        <w:rPr>
          <w:noProof/>
        </w:rPr>
        <w:t>(</w:t>
      </w:r>
      <w:hyperlink w:anchor="_ENREF_76" w:tooltip="Miller, 1985 #358" w:history="1">
        <w:r w:rsidR="00EF64AF">
          <w:rPr>
            <w:noProof/>
          </w:rPr>
          <w:t>Miller and Blair 1985</w:t>
        </w:r>
      </w:hyperlink>
      <w:r w:rsidR="000D7B6E">
        <w:rPr>
          <w:noProof/>
        </w:rPr>
        <w:t>)</w:t>
      </w:r>
      <w:r w:rsidR="00B82917">
        <w:fldChar w:fldCharType="end"/>
      </w:r>
      <w:r>
        <w:t xml:space="preserve">, </w:t>
      </w:r>
      <w:r w:rsidR="00B82917">
        <w:fldChar w:fldCharType="begin"/>
      </w:r>
      <w:r w:rsidR="000D7B6E">
        <w:instrText xml:space="preserve"> ADDIN EN.CITE &lt;EndNote&gt;&lt;Cite&gt;&lt;Author&gt;Proops&lt;/Author&gt;&lt;Year&gt;1988&lt;/Year&gt;&lt;RecNum&gt;200&lt;/RecNum&gt;&lt;DisplayText&gt;(Proops 1988)&lt;/DisplayText&gt;&lt;record&gt;&lt;rec-number&gt;200&lt;/rec-number&gt;&lt;foreign-keys&gt;&lt;key app="EN" db-id="00tpp00v7p0p5me5eexxepf7fafdrrdxwwfx"&gt;200&lt;/key&gt;&lt;/foreign-keys&gt;&lt;ref-type name="Book Section"&gt;5&lt;/ref-type&gt;&lt;contributors&gt;&lt;authors&gt;&lt;author&gt;Proops, J. L. R.&lt;/author&gt;&lt;/authors&gt;&lt;secondary-authors&gt;&lt;author&gt;Ciaschini, M.&lt;/author&gt;&lt;/secondary-authors&gt;&lt;tertiary-authors&gt;&lt;author&gt;Motamen, H.&lt;/author&gt;&lt;/tertiary-authors&gt;&lt;/contributors&gt;&lt;titles&gt;&lt;title&gt;Energy intensities, input-output analysis and economic development&lt;/title&gt;&lt;secondary-title&gt;Input-Output Analysis - Current Developments&lt;/secondary-title&gt;&lt;tertiary-title&gt;International Studies in Economic Modelling&lt;/tertiary-title&gt;&lt;/titles&gt;&lt;pages&gt;201-216&lt;/pages&gt;&lt;dates&gt;&lt;year&gt;1988&lt;/year&gt;&lt;/dates&gt;&lt;pub-location&gt;London, UK&lt;/pub-location&gt;&lt;publisher&gt;Chapman and Hall&lt;/publisher&gt;&lt;urls&gt;&lt;/urls&gt;&lt;/record&gt;&lt;/Cite&gt;&lt;/EndNote&gt;</w:instrText>
      </w:r>
      <w:r w:rsidR="00B82917">
        <w:fldChar w:fldCharType="separate"/>
      </w:r>
      <w:r w:rsidR="000D7B6E">
        <w:rPr>
          <w:noProof/>
        </w:rPr>
        <w:t>(</w:t>
      </w:r>
      <w:hyperlink w:anchor="_ENREF_86" w:tooltip="Proops, 1988 #200" w:history="1">
        <w:r w:rsidR="00EF64AF">
          <w:rPr>
            <w:noProof/>
          </w:rPr>
          <w:t>Proops 1988</w:t>
        </w:r>
      </w:hyperlink>
      <w:r w:rsidR="000D7B6E">
        <w:rPr>
          <w:noProof/>
        </w:rPr>
        <w:t>)</w:t>
      </w:r>
      <w:r w:rsidR="00B82917">
        <w:fldChar w:fldCharType="end"/>
      </w:r>
      <w:r>
        <w:t xml:space="preserve">, </w:t>
      </w:r>
      <w:r w:rsidR="00B82917">
        <w:fldChar w:fldCharType="begin"/>
      </w:r>
      <w:r w:rsidR="000D7B6E">
        <w:instrText xml:space="preserve"> ADDIN EN.CITE &lt;EndNote&gt;&lt;Cite&gt;&lt;Author&gt;Miller&lt;/Author&gt;&lt;Year&gt;1989&lt;/Year&gt;&lt;RecNum&gt;1082&lt;/RecNum&gt;&lt;DisplayText&gt;(Miller, Polenske et al. 1989)&lt;/DisplayText&gt;&lt;record&gt;&lt;rec-number&gt;1082&lt;/rec-number&gt;&lt;foreign-keys&gt;&lt;key app="EN" db-id="00tpp00v7p0p5me5eexxepf7fafdrrdxwwfx"&gt;1082&lt;/key&gt;&lt;/foreign-keys&gt;&lt;ref-type name="Edited Book"&gt;28&lt;/ref-type&gt;&lt;contributors&gt;&lt;authors&gt;&lt;author&gt;Miller, R. E.&lt;/author&gt;&lt;author&gt;Polenske, K. R.&lt;/author&gt;&lt;author&gt;Rose, A. Z.&lt;/author&gt;&lt;/authors&gt;&lt;/contributors&gt;&lt;titles&gt;&lt;title&gt;Frontiers of Input-Output Analysis&lt;/title&gt;&lt;/titles&gt;&lt;pages&gt;232-244&lt;/pages&gt;&lt;dates&gt;&lt;year&gt;1989&lt;/year&gt;&lt;/dates&gt;&lt;pub-location&gt;New York, USA&lt;/pub-location&gt;&lt;publisher&gt;Oxford University Press&lt;/publisher&gt;&lt;urls&gt;&lt;/urls&gt;&lt;/record&gt;&lt;/Cite&gt;&lt;/EndNote&gt;</w:instrText>
      </w:r>
      <w:r w:rsidR="00B82917">
        <w:fldChar w:fldCharType="separate"/>
      </w:r>
      <w:r w:rsidR="000D7B6E">
        <w:rPr>
          <w:noProof/>
        </w:rPr>
        <w:t>(</w:t>
      </w:r>
      <w:hyperlink w:anchor="_ENREF_77" w:tooltip="Miller, 1989 #1082" w:history="1">
        <w:r w:rsidR="00EF64AF">
          <w:rPr>
            <w:noProof/>
          </w:rPr>
          <w:t>Miller, Polenske et al. 1989</w:t>
        </w:r>
      </w:hyperlink>
      <w:r w:rsidR="000D7B6E">
        <w:rPr>
          <w:noProof/>
        </w:rPr>
        <w:t>)</w:t>
      </w:r>
      <w:r w:rsidR="00B82917">
        <w:fldChar w:fldCharType="end"/>
      </w:r>
      <w:r>
        <w:t xml:space="preserve">, </w:t>
      </w:r>
      <w:r w:rsidR="00B82917">
        <w:fldChar w:fldCharType="begin"/>
      </w:r>
      <w:r w:rsidR="000D7B6E">
        <w:instrText xml:space="preserve"> ADDIN EN.CITE &lt;EndNote&gt;&lt;Cite&gt;&lt;Author&gt;Hawdon&lt;/Author&gt;&lt;Year&gt;1995&lt;/Year&gt;&lt;RecNum&gt;357&lt;/RecNum&gt;&lt;DisplayText&gt;(Hawdon and Pearson 1995)&lt;/DisplayText&gt;&lt;record&gt;&lt;rec-number&gt;357&lt;/rec-number&gt;&lt;foreign-keys&gt;&lt;key app="EN" db-id="00tpp00v7p0p5me5eexxepf7fafdrrdxwwfx"&gt;357&lt;/key&gt;&lt;/foreign-keys&gt;&lt;ref-type name="Journal Article"&gt;17&lt;/ref-type&gt;&lt;contributors&gt;&lt;authors&gt;&lt;author&gt;Hawdon, D.&lt;/author&gt;&lt;author&gt;Pearson, P.&lt;/author&gt;&lt;/authors&gt;&lt;/contributors&gt;&lt;titles&gt;&lt;title&gt;Input-output simulations of energy, environment, economy interactions in the UK&lt;/title&gt;&lt;secondary-title&gt;Energy Economics&lt;/secondary-title&gt;&lt;/titles&gt;&lt;periodical&gt;&lt;full-title&gt;Energy Economics&lt;/full-title&gt;&lt;/periodical&gt;&lt;pages&gt;73-86&lt;/pages&gt;&lt;volume&gt;17&lt;/volume&gt;&lt;number&gt;1&lt;/number&gt;&lt;dates&gt;&lt;year&gt;1995&lt;/year&gt;&lt;/dates&gt;&lt;urls&gt;&lt;/urls&gt;&lt;/record&gt;&lt;/Cite&gt;&lt;/EndNote&gt;</w:instrText>
      </w:r>
      <w:r w:rsidR="00B82917">
        <w:fldChar w:fldCharType="separate"/>
      </w:r>
      <w:r w:rsidR="000D7B6E">
        <w:rPr>
          <w:noProof/>
        </w:rPr>
        <w:t>(</w:t>
      </w:r>
      <w:hyperlink w:anchor="_ENREF_51" w:tooltip="Hawdon, 1995 #357" w:history="1">
        <w:r w:rsidR="00EF64AF">
          <w:rPr>
            <w:noProof/>
          </w:rPr>
          <w:t>Hawdon and Pearson 1995</w:t>
        </w:r>
      </w:hyperlink>
      <w:r w:rsidR="000D7B6E">
        <w:rPr>
          <w:noProof/>
        </w:rPr>
        <w:t>)</w:t>
      </w:r>
      <w:r w:rsidR="00B82917">
        <w:fldChar w:fldCharType="end"/>
      </w:r>
      <w:r>
        <w:t xml:space="preserve">, and </w:t>
      </w:r>
      <w:r w:rsidR="00B82917">
        <w:fldChar w:fldCharType="begin"/>
      </w:r>
      <w:r w:rsidR="000D7B6E">
        <w:instrText xml:space="preserve"> ADDIN EN.CITE &lt;EndNote&gt;&lt;Cite&gt;&lt;Author&gt;Forssell&lt;/Author&gt;&lt;Year&gt;1998&lt;/Year&gt;&lt;RecNum&gt;330&lt;/RecNum&gt;&lt;DisplayText&gt;(Forssell 1998)&lt;/DisplayText&gt;&lt;record&gt;&lt;rec-number&gt;330&lt;/rec-number&gt;&lt;foreign-keys&gt;&lt;key app="EN" db-id="9zsrra0eaa9vx4e0pse5x0wuvdztv2ra2rtd"&gt;330&lt;/key&gt;&lt;/foreign-keys&gt;&lt;ref-type name="Journal Article"&gt;17&lt;/ref-type&gt;&lt;contributors&gt;&lt;authors&gt;&lt;author&gt;Forssell, O.&lt;/author&gt;&lt;/authors&gt;&lt;/contributors&gt;&lt;titles&gt;&lt;title&gt;Extending economy-wide models with environment-related parts&lt;/title&gt;&lt;secondary-title&gt;Economic Systems Research&lt;/secondary-title&gt;&lt;/titles&gt;&lt;periodical&gt;&lt;full-title&gt;Economic Systems Research&lt;/full-title&gt;&lt;/periodical&gt;&lt;pages&gt;183-199&lt;/pages&gt;&lt;volume&gt;10&lt;/volume&gt;&lt;number&gt;2&lt;/number&gt;&lt;dates&gt;&lt;year&gt;1998&lt;/year&gt;&lt;/dates&gt;&lt;urls&gt;&lt;/urls&gt;&lt;/record&gt;&lt;/Cite&gt;&lt;/EndNote&gt;</w:instrText>
      </w:r>
      <w:r w:rsidR="00B82917">
        <w:fldChar w:fldCharType="separate"/>
      </w:r>
      <w:r w:rsidR="000D7B6E">
        <w:rPr>
          <w:noProof/>
        </w:rPr>
        <w:t>(</w:t>
      </w:r>
      <w:hyperlink w:anchor="_ENREF_42" w:tooltip="Forssell, 1998 #330" w:history="1">
        <w:r w:rsidR="00EF64AF">
          <w:rPr>
            <w:noProof/>
          </w:rPr>
          <w:t>Forssell 1998</w:t>
        </w:r>
      </w:hyperlink>
      <w:r w:rsidR="000D7B6E">
        <w:rPr>
          <w:noProof/>
        </w:rPr>
        <w:t>)</w:t>
      </w:r>
      <w:r w:rsidR="00B82917">
        <w:fldChar w:fldCharType="end"/>
      </w:r>
      <w:r>
        <w:t xml:space="preserve">. For a description of the assembly of an Australian input-output framework, see </w:t>
      </w:r>
      <w:r w:rsidR="00B82917">
        <w:fldChar w:fldCharType="begin"/>
      </w:r>
      <w:r w:rsidR="000D7B6E">
        <w:instrText xml:space="preserve"> ADDIN EN.CITE &lt;EndNote&gt;&lt;Cite&gt;&lt;Author&gt;Lenzen&lt;/Author&gt;&lt;Year&gt;2001&lt;/Year&gt;&lt;RecNum&gt;298&lt;/RecNum&gt;&lt;DisplayText&gt;(Lenzen 2001)&lt;/DisplayText&gt;&lt;record&gt;&lt;rec-number&gt;298&lt;/rec-number&gt;&lt;foreign-keys&gt;&lt;key app="EN" db-id="00tpp00v7p0p5me5eexxepf7fafdrrdxwwfx"&gt;298&lt;/key&gt;&lt;/foreign-keys&gt;&lt;ref-type name="Journal Article"&gt;17&lt;/ref-type&gt;&lt;contributors&gt;&lt;authors&gt;&lt;author&gt;Lenzen, M.&lt;/author&gt;&lt;/authors&gt;&lt;/contributors&gt;&lt;titles&gt;&lt;title&gt;A generalised input-output multiplier calculus for Australia&lt;/title&gt;&lt;secondary-title&gt;Economic Systems Research&lt;/secondary-title&gt;&lt;/titles&gt;&lt;periodical&gt;&lt;full-title&gt;Economic Systems Research&lt;/full-title&gt;&lt;/periodical&gt;&lt;pages&gt;65-92&lt;/pages&gt;&lt;volume&gt;13&lt;/volume&gt;&lt;number&gt;1&lt;/number&gt;&lt;dates&gt;&lt;year&gt;2001&lt;/year&gt;&lt;/dates&gt;&lt;urls&gt;&lt;/urls&gt;&lt;/record&gt;&lt;/Cite&gt;&lt;/EndNote&gt;</w:instrText>
      </w:r>
      <w:r w:rsidR="00B82917">
        <w:fldChar w:fldCharType="separate"/>
      </w:r>
      <w:r w:rsidR="000D7B6E">
        <w:rPr>
          <w:noProof/>
        </w:rPr>
        <w:t>(</w:t>
      </w:r>
      <w:hyperlink w:anchor="_ENREF_65" w:tooltip="Lenzen, 2001 #298" w:history="1">
        <w:r w:rsidR="00EF64AF">
          <w:rPr>
            <w:noProof/>
          </w:rPr>
          <w:t>Lenzen 2001</w:t>
        </w:r>
      </w:hyperlink>
      <w:r w:rsidR="000D7B6E">
        <w:rPr>
          <w:noProof/>
        </w:rPr>
        <w:t>)</w:t>
      </w:r>
      <w:r w:rsidR="00B82917">
        <w:fldChar w:fldCharType="end"/>
      </w:r>
      <w:r>
        <w:t xml:space="preserve">. </w:t>
      </w:r>
    </w:p>
    <w:p w:rsidR="0019477B" w:rsidRDefault="0019477B" w:rsidP="006233D1">
      <w:pPr>
        <w:pStyle w:val="SEIBodyTextNoIndent"/>
      </w:pPr>
    </w:p>
    <w:p w:rsidR="0019477B" w:rsidRDefault="0019477B" w:rsidP="006233D1">
      <w:pPr>
        <w:pStyle w:val="Heading2"/>
      </w:pPr>
      <w:bookmarkStart w:id="53" w:name="_Toc126939887"/>
      <w:bookmarkStart w:id="54" w:name="_Toc429746483"/>
      <w:r w:rsidRPr="007F0D82">
        <w:t>Data sources</w:t>
      </w:r>
      <w:bookmarkEnd w:id="53"/>
      <w:bookmarkEnd w:id="54"/>
    </w:p>
    <w:p w:rsidR="0019477B" w:rsidRDefault="0019477B" w:rsidP="006233D1">
      <w:pPr>
        <w:pStyle w:val="SEIBodyTextNoIndent"/>
      </w:pPr>
      <w:r w:rsidRPr="00923F57">
        <w:t xml:space="preserve">The main difficulties encountered during the data collection and </w:t>
      </w:r>
      <w:proofErr w:type="gramStart"/>
      <w:r w:rsidRPr="00923F57">
        <w:t>preparation were</w:t>
      </w:r>
      <w:proofErr w:type="gramEnd"/>
      <w:r w:rsidRPr="00923F57">
        <w:t xml:space="preserve"> due to differences in industry sector classification and differences in data reference year. It was necessary to confront and reconcile data sets documented according to the Australian and New Zealand Standard Industrial Classification (ANZSIC), the Input-Output Product Classification (IOPC), the Australian land use (ALUMC) classification, the Household Expenditure Survey commodity classification, and the reporting format prescribed by the Intergovernmental Panel on Climate Change (IPCC). </w:t>
      </w:r>
    </w:p>
    <w:p w:rsidR="00A81A35" w:rsidRPr="00923F57" w:rsidRDefault="00A81A35" w:rsidP="006233D1">
      <w:pPr>
        <w:pStyle w:val="SEIBodyTextNoIndent"/>
      </w:pPr>
    </w:p>
    <w:p w:rsidR="0019477B" w:rsidRPr="00923F57" w:rsidRDefault="0019477B" w:rsidP="006233D1">
      <w:pPr>
        <w:pStyle w:val="SEIBodyTextNoIndent"/>
      </w:pPr>
      <w:r w:rsidRPr="00923F57">
        <w:t>Surveys of industries, households and farms are not conducted in identical intervals. Hence, the input-output, household expenditure, resource use and pollution data refer to different years between 1998 and 2003. In order to minimise discrepancies, input-output and factor data was assembled for years closely around 1998-99, where data availability was best. Data were reconciled using RAS matrix balancing</w:t>
      </w:r>
      <w:r w:rsidRPr="00923F57">
        <w:rPr>
          <w:rStyle w:val="FootnoteReference"/>
        </w:rPr>
        <w:footnoteReference w:id="11"/>
      </w:r>
      <w:r w:rsidRPr="00923F57">
        <w:t>, and optimisation techniques</w:t>
      </w:r>
      <w:r w:rsidRPr="00923F57">
        <w:rPr>
          <w:rStyle w:val="FootnoteReference"/>
        </w:rPr>
        <w:footnoteReference w:id="12"/>
      </w:r>
      <w:r w:rsidRPr="00923F57">
        <w:t xml:space="preserve">. As a consequence, small </w:t>
      </w:r>
      <w:r w:rsidRPr="00923F57">
        <w:lastRenderedPageBreak/>
        <w:t>flows (monetary and physical) are associated with large uncertainties, as indicated in some of the results sheets.</w:t>
      </w:r>
    </w:p>
    <w:p w:rsidR="0019477B" w:rsidRPr="00923F57" w:rsidRDefault="0019477B" w:rsidP="006233D1">
      <w:pPr>
        <w:pStyle w:val="Heading6"/>
      </w:pPr>
      <w:r w:rsidRPr="005B11DF">
        <w:t>Household Expenditure Survey data</w:t>
      </w:r>
    </w:p>
    <w:p w:rsidR="00767D47" w:rsidRDefault="00767D47" w:rsidP="006233D1">
      <w:pPr>
        <w:pStyle w:val="SEIBodyTextNoIndent"/>
      </w:pPr>
      <w:r>
        <w:t>Due to changes in the timing of household expenditure surveys</w:t>
      </w:r>
      <w:r w:rsidR="00EF64AF">
        <w:t xml:space="preserve"> (HES)</w:t>
      </w:r>
      <w:r>
        <w:t xml:space="preserve">, </w:t>
      </w:r>
      <w:r w:rsidR="00484983">
        <w:t>no more recent comprehensive HES was available at the time of this report</w:t>
      </w:r>
      <w:r w:rsidR="00EF64AF">
        <w:t xml:space="preserve"> than the 2009-10 survey</w:t>
      </w:r>
      <w:r w:rsidR="00484983">
        <w:t>. Hence various sour</w:t>
      </w:r>
      <w:r w:rsidR="00EF64AF">
        <w:t>ces are used to estimate the 2011-12</w:t>
      </w:r>
      <w:r w:rsidR="00484983">
        <w:t xml:space="preserve"> expenditures for Australia and the ACT. These include Housing Income Surveys, regional profiles of the ACT, and </w:t>
      </w:r>
      <w:r w:rsidR="006A2526">
        <w:t xml:space="preserve">a time series of detailed State Accounts, which are consistent with the national accounts. </w:t>
      </w:r>
    </w:p>
    <w:p w:rsidR="00A81A35" w:rsidRPr="00923F57" w:rsidRDefault="00A81A35" w:rsidP="006233D1">
      <w:pPr>
        <w:pStyle w:val="SEIBodyTextNoIndent"/>
      </w:pPr>
    </w:p>
    <w:p w:rsidR="0019477B" w:rsidRDefault="0019477B" w:rsidP="006233D1">
      <w:pPr>
        <w:pStyle w:val="SEIBodyTextNoIndent"/>
      </w:pPr>
      <w:r w:rsidRPr="00923F57">
        <w:t xml:space="preserve">The household expenditure matrix Y was derived from the </w:t>
      </w:r>
      <w:r w:rsidR="002E3704">
        <w:t>2009-10</w:t>
      </w:r>
      <w:r w:rsidRPr="00923F57">
        <w:t xml:space="preserve"> Household Expenditure Survey</w:t>
      </w:r>
      <w:r w:rsidR="00EF64AF">
        <w:t xml:space="preserve"> </w:t>
      </w:r>
      <w:r w:rsidR="00B82917">
        <w:fldChar w:fldCharType="begin"/>
      </w:r>
      <w:r w:rsidR="00EF64AF">
        <w:instrText xml:space="preserve"> ADDIN EN.CITE &lt;EndNote&gt;&lt;Cite&gt;&lt;Author&gt;Australian Bureau of Statistics&lt;/Author&gt;&lt;Year&gt;2011&lt;/Year&gt;&lt;RecNum&gt;7239&lt;/RecNum&gt;&lt;DisplayText&gt;(Australian Bureau of Statistics 2011)&lt;/DisplayText&gt;&lt;record&gt;&lt;rec-number&gt;7239&lt;/rec-number&gt;&lt;foreign-keys&gt;&lt;key app="EN" db-id="00tpp00v7p0p5me5eexxepf7fafdrrdxwwfx"&gt;7239&lt;/key&gt;&lt;/foreign-keys&gt;&lt;ref-type name="Report"&gt;27&lt;/ref-type&gt;&lt;contributors&gt;&lt;authors&gt;&lt;author&gt;Australian Bureau of Statistics,&lt;/author&gt;&lt;/authors&gt;&lt;/contributors&gt;&lt;titles&gt;&lt;title&gt;2009-10 Household Expenditure Survey - Detailed Expenditure Items&lt;/title&gt;&lt;/titles&gt;&lt;dates&gt;&lt;year&gt;2011&lt;/year&gt;&lt;/dates&gt;&lt;pub-location&gt;Canberra, Australia&lt;/pub-location&gt;&lt;publisher&gt;Australian Bureau of Statistics&lt;/publisher&gt;&lt;work-type&gt;ABS Catalogue No. 6530.0&lt;/work-type&gt;&lt;urls&gt;&lt;/urls&gt;&lt;/record&gt;&lt;/Cite&gt;&lt;/EndNote&gt;</w:instrText>
      </w:r>
      <w:r w:rsidR="00B82917">
        <w:fldChar w:fldCharType="separate"/>
      </w:r>
      <w:r w:rsidR="00EF64AF">
        <w:rPr>
          <w:noProof/>
        </w:rPr>
        <w:t>(</w:t>
      </w:r>
      <w:hyperlink w:anchor="_ENREF_15" w:tooltip="Australian Bureau of Statistics, 2011 #7239" w:history="1">
        <w:r w:rsidR="00EF64AF">
          <w:rPr>
            <w:noProof/>
          </w:rPr>
          <w:t>Australian Bureau of Statistics 2011</w:t>
        </w:r>
      </w:hyperlink>
      <w:r w:rsidR="00EF64AF">
        <w:rPr>
          <w:noProof/>
        </w:rPr>
        <w:t>)</w:t>
      </w:r>
      <w:r w:rsidR="00B82917">
        <w:fldChar w:fldCharType="end"/>
      </w:r>
      <w:r w:rsidRPr="00923F57">
        <w:t>, while the direct requirements matrix A was constructed from the Australian input-output tables</w:t>
      </w:r>
      <w:r w:rsidR="00EF64AF">
        <w:t xml:space="preserve"> over many years</w:t>
      </w:r>
      <w:r w:rsidRPr="00923F57">
        <w:t xml:space="preserve"> </w:t>
      </w:r>
      <w:proofErr w:type="spellStart"/>
      <w:r w:rsidR="00EF64AF">
        <w:t>eg</w:t>
      </w:r>
      <w:proofErr w:type="spellEnd"/>
      <w:r w:rsidR="00EF64AF">
        <w:t xml:space="preserve">. </w:t>
      </w:r>
      <w:r w:rsidR="00B82917" w:rsidRPr="00923F57">
        <w:fldChar w:fldCharType="begin"/>
      </w:r>
      <w:r w:rsidR="000D7B6E">
        <w:instrText xml:space="preserve"> ADDIN EN.CITE &lt;EndNote&gt;&lt;Cite&gt;&lt;Author&gt;Australian Bureau of Statistics&lt;/Author&gt;&lt;Year&gt;1999&lt;/Year&gt;&lt;RecNum&gt;174&lt;/RecNum&gt;&lt;DisplayText&gt;(Australian Bureau of Statistics 1999, Australian Bureau of Statistics 1999)&lt;/DisplayText&gt;&lt;record&gt;&lt;rec-number&gt;174&lt;/rec-number&gt;&lt;foreign-keys&gt;&lt;key app="EN" db-id="00tpp00v7p0p5me5eexxepf7fafdrrdxwwfx"&gt;174&lt;/key&gt;&lt;/foreign-keys&gt;&lt;ref-type name="Report"&gt;27&lt;/ref-type&gt;&lt;contributors&gt;&lt;authors&gt;&lt;author&gt;Australian Bureau of Statistics,&lt;/author&gt;&lt;/authors&gt;&lt;/contributors&gt;&lt;titles&gt;&lt;title&gt;Australian National Accounts, Input-Output Tables, 1994-95&lt;/title&gt;&lt;/titles&gt;&lt;dates&gt;&lt;year&gt;1999&lt;/year&gt;&lt;/dates&gt;&lt;pub-location&gt;Canberra, Australia&lt;/pub-location&gt;&lt;publisher&gt;Australian Bureau of Statistics&lt;/publisher&gt;&lt;isbn&gt;5209.0&lt;/isbn&gt;&lt;work-type&gt;ABS Catalogue No.&lt;/work-type&gt;&lt;urls&gt;&lt;/urls&gt;&lt;/record&gt;&lt;/Cite&gt;&lt;Cite&gt;&lt;Author&gt;Australian Bureau of Statistics&lt;/Author&gt;&lt;Year&gt;1999&lt;/Year&gt;&lt;RecNum&gt;177&lt;/RecNum&gt;&lt;record&gt;&lt;rec-number&gt;177&lt;/rec-number&gt;&lt;foreign-keys&gt;&lt;key app="EN" db-id="00tpp00v7p0p5me5eexxepf7fafdrrdxwwfx"&gt;177&lt;/key&gt;&lt;/foreign-keys&gt;&lt;ref-type name="Web Page"&gt;12&lt;/ref-type&gt;&lt;contributors&gt;&lt;authors&gt;&lt;author&gt;Australian Bureau of Statistics,&lt;/author&gt;&lt;/authors&gt;&lt;/contributors&gt;&lt;titles&gt;&lt;title&gt;Australian National Accounts, Input-Output Tables, 1994-95, Commodity Details&lt;/title&gt;&lt;/titles&gt;&lt;dates&gt;&lt;year&gt;1999&lt;/year&gt;&lt;/dates&gt;&lt;work-type&gt;Electronic file (unpublished)&lt;/work-type&gt;&lt;urls&gt;&lt;/urls&gt;&lt;/record&gt;&lt;/Cite&gt;&lt;/EndNote&gt;</w:instrText>
      </w:r>
      <w:r w:rsidR="00B82917" w:rsidRPr="00923F57">
        <w:fldChar w:fldCharType="separate"/>
      </w:r>
      <w:r w:rsidR="000D7B6E">
        <w:rPr>
          <w:noProof/>
        </w:rPr>
        <w:t>(</w:t>
      </w:r>
      <w:hyperlink w:anchor="_ENREF_8" w:tooltip="Australian Bureau of Statistics, 1999 #174" w:history="1">
        <w:r w:rsidR="00EF64AF">
          <w:rPr>
            <w:noProof/>
          </w:rPr>
          <w:t>Australian Bureau of Statistics 1999</w:t>
        </w:r>
      </w:hyperlink>
      <w:r w:rsidR="000D7B6E">
        <w:rPr>
          <w:noProof/>
        </w:rPr>
        <w:t xml:space="preserve">, </w:t>
      </w:r>
      <w:hyperlink w:anchor="_ENREF_9" w:tooltip="Australian Bureau of Statistics, 1999 #177" w:history="1">
        <w:r w:rsidR="00EF64AF">
          <w:rPr>
            <w:noProof/>
          </w:rPr>
          <w:t>Australian Bureau of Statistics 1999</w:t>
        </w:r>
      </w:hyperlink>
      <w:r w:rsidR="000D7B6E">
        <w:rPr>
          <w:noProof/>
        </w:rPr>
        <w:t>)</w:t>
      </w:r>
      <w:r w:rsidR="00B82917" w:rsidRPr="00923F57">
        <w:fldChar w:fldCharType="end"/>
      </w:r>
      <w:r w:rsidRPr="00923F57">
        <w:t xml:space="preserve">; see also </w:t>
      </w:r>
      <w:r w:rsidR="00B82917" w:rsidRPr="00923F57">
        <w:fldChar w:fldCharType="begin"/>
      </w:r>
      <w:r w:rsidR="000D7B6E">
        <w:instrText xml:space="preserve"> ADDIN EN.CITE &lt;EndNote&gt;&lt;Cite&gt;&lt;Author&gt;Lenzen&lt;/Author&gt;&lt;Year&gt;2001&lt;/Year&gt;&lt;RecNum&gt;298&lt;/RecNum&gt;&lt;DisplayText&gt;(Lenzen 2001)&lt;/DisplayText&gt;&lt;record&gt;&lt;rec-number&gt;298&lt;/rec-number&gt;&lt;foreign-keys&gt;&lt;key app="EN" db-id="00tpp00v7p0p5me5eexxepf7fafdrrdxwwfx"&gt;298&lt;/key&gt;&lt;/foreign-keys&gt;&lt;ref-type name="Journal Article"&gt;17&lt;/ref-type&gt;&lt;contributors&gt;&lt;authors&gt;&lt;author&gt;Lenzen, M.&lt;/author&gt;&lt;/authors&gt;&lt;/contributors&gt;&lt;titles&gt;&lt;title&gt;A generalised input-output multiplier calculus for Australia&lt;/title&gt;&lt;secondary-title&gt;Economic Systems Research&lt;/secondary-title&gt;&lt;/titles&gt;&lt;periodical&gt;&lt;full-title&gt;Economic Systems Research&lt;/full-title&gt;&lt;/periodical&gt;&lt;pages&gt;65-92&lt;/pages&gt;&lt;volume&gt;13&lt;/volume&gt;&lt;number&gt;1&lt;/number&gt;&lt;dates&gt;&lt;year&gt;2001&lt;/year&gt;&lt;/dates&gt;&lt;urls&gt;&lt;/urls&gt;&lt;/record&gt;&lt;/Cite&gt;&lt;/EndNote&gt;</w:instrText>
      </w:r>
      <w:r w:rsidR="00B82917" w:rsidRPr="00923F57">
        <w:fldChar w:fldCharType="separate"/>
      </w:r>
      <w:r w:rsidR="000D7B6E">
        <w:rPr>
          <w:noProof/>
        </w:rPr>
        <w:t>(</w:t>
      </w:r>
      <w:hyperlink w:anchor="_ENREF_65" w:tooltip="Lenzen, 2001 #298" w:history="1">
        <w:r w:rsidR="00EF64AF">
          <w:rPr>
            <w:noProof/>
          </w:rPr>
          <w:t>Lenzen 2001</w:t>
        </w:r>
      </w:hyperlink>
      <w:r w:rsidR="000D7B6E">
        <w:rPr>
          <w:noProof/>
        </w:rPr>
        <w:t>)</w:t>
      </w:r>
      <w:r w:rsidR="00B82917" w:rsidRPr="00923F57">
        <w:fldChar w:fldCharType="end"/>
      </w:r>
      <w:r w:rsidRPr="00923F57">
        <w:t xml:space="preserve">. To do this, the ABS published Consumer Price Index </w:t>
      </w:r>
      <w:r w:rsidR="00B82917" w:rsidRPr="00923F57">
        <w:fldChar w:fldCharType="begin"/>
      </w:r>
      <w:r w:rsidR="000D7B6E">
        <w:instrText xml:space="preserve"> ADDIN EN.CITE &lt;EndNote&gt;&lt;Cite&gt;&lt;Author&gt;Australian Bureau of Statistics&lt;/Author&gt;&lt;Year&gt;2006&lt;/Year&gt;&lt;RecNum&gt;6383&lt;/RecNum&gt;&lt;DisplayText&gt;(Australian Bureau of Statistics 2006)&lt;/DisplayText&gt;&lt;record&gt;&lt;rec-number&gt;6383&lt;/rec-number&gt;&lt;ref-type name="Report"&gt;27&lt;/ref-type&gt;&lt;contributors&gt;&lt;authors&gt;&lt;author&gt;Australian Bureau of Statistics,&lt;/author&gt;&lt;/authors&gt;&lt;/contributors&gt;&lt;titles&gt;&lt;title&gt;Consumer Price Index, Australia&lt;/title&gt;&lt;secondary-title&gt;ABS Catalogue No. 6401.0&lt;/secondary-title&gt;&lt;/titles&gt;&lt;dates&gt;&lt;year&gt;2006&lt;/year&gt;&lt;/dates&gt;&lt;pub-location&gt;Canberra&lt;/pub-location&gt;&lt;publisher&gt;Commonwealth of Australia&lt;/publisher&gt;&lt;urls&gt;&lt;/urls&gt;&lt;/record&gt;&lt;/Cite&gt;&lt;/EndNote&gt;</w:instrText>
      </w:r>
      <w:r w:rsidR="00B82917" w:rsidRPr="00923F57">
        <w:fldChar w:fldCharType="separate"/>
      </w:r>
      <w:r w:rsidR="000D7B6E">
        <w:rPr>
          <w:noProof/>
        </w:rPr>
        <w:t>(</w:t>
      </w:r>
      <w:hyperlink w:anchor="_ENREF_13" w:tooltip="Australian Bureau of Statistics, 2006 #6383" w:history="1">
        <w:r w:rsidR="00EF64AF">
          <w:rPr>
            <w:noProof/>
          </w:rPr>
          <w:t>Australian Bureau of Statistics 2006</w:t>
        </w:r>
      </w:hyperlink>
      <w:r w:rsidR="000D7B6E">
        <w:rPr>
          <w:noProof/>
        </w:rPr>
        <w:t>)</w:t>
      </w:r>
      <w:r w:rsidR="00B82917" w:rsidRPr="00923F57">
        <w:fldChar w:fldCharType="end"/>
      </w:r>
      <w:r w:rsidRPr="00923F57">
        <w:t xml:space="preserve"> was supplemented with Produce Price Indices </w:t>
      </w:r>
      <w:r w:rsidR="00B82917" w:rsidRPr="00923F57">
        <w:fldChar w:fldCharType="begin"/>
      </w:r>
      <w:r w:rsidR="000D7B6E">
        <w:instrText xml:space="preserve"> ADDIN EN.CITE &lt;EndNote&gt;&lt;Cite&gt;&lt;Author&gt;Australian Bureau of Statistics&lt;/Author&gt;&lt;Year&gt;2006&lt;/Year&gt;&lt;RecNum&gt;6384&lt;/RecNum&gt;&lt;DisplayText&gt;(Australian Bureau of Statistics 2006)&lt;/DisplayText&gt;&lt;record&gt;&lt;rec-number&gt;6384&lt;/rec-number&gt;&lt;ref-type name="Report"&gt;27&lt;/ref-type&gt;&lt;contributors&gt;&lt;authors&gt;&lt;author&gt;Australian Bureau of Statistics,&lt;/author&gt;&lt;/authors&gt;&lt;/contributors&gt;&lt;titles&gt;&lt;title&gt;Producer Price Index, Australia&lt;/title&gt;&lt;secondary-title&gt;ABS Catalogue No. 6427.0&lt;/secondary-title&gt;&lt;/titles&gt;&lt;dates&gt;&lt;year&gt;2006&lt;/year&gt;&lt;/dates&gt;&lt;pub-location&gt;Canberra&lt;/pub-location&gt;&lt;publisher&gt;Commonwealth of Australia&lt;/publisher&gt;&lt;urls&gt;&lt;/urls&gt;&lt;/record&gt;&lt;/Cite&gt;&lt;/EndNote&gt;</w:instrText>
      </w:r>
      <w:r w:rsidR="00B82917" w:rsidRPr="00923F57">
        <w:fldChar w:fldCharType="separate"/>
      </w:r>
      <w:r w:rsidR="000D7B6E">
        <w:rPr>
          <w:noProof/>
        </w:rPr>
        <w:t>(</w:t>
      </w:r>
      <w:hyperlink w:anchor="_ENREF_14" w:tooltip="Australian Bureau of Statistics, 2006 #6384" w:history="1">
        <w:r w:rsidR="00EF64AF">
          <w:rPr>
            <w:noProof/>
          </w:rPr>
          <w:t>Australian Bureau of Statistics 2006</w:t>
        </w:r>
      </w:hyperlink>
      <w:r w:rsidR="000D7B6E">
        <w:rPr>
          <w:noProof/>
        </w:rPr>
        <w:t>)</w:t>
      </w:r>
      <w:r w:rsidR="00B82917" w:rsidRPr="00923F57">
        <w:fldChar w:fldCharType="end"/>
      </w:r>
      <w:r w:rsidRPr="00923F57">
        <w:t xml:space="preserve"> where necessary, and subsequently correlated with the HES data. Price indices were created at a state level, with the assumption that the published price indices in capital cities were similar across each respective state. The importance of state based price indices is particularly evident for such consumer items as automotive fuel, which not only forms a significant component of the population’s Ecological Footprint, is also quite volatile over time and across locations.</w:t>
      </w:r>
    </w:p>
    <w:p w:rsidR="00A81A35" w:rsidRPr="00923F57" w:rsidRDefault="00A81A35" w:rsidP="006233D1">
      <w:pPr>
        <w:pStyle w:val="SEIBodyTextNoIndent"/>
      </w:pPr>
    </w:p>
    <w:p w:rsidR="0019477B" w:rsidRPr="00923F57" w:rsidRDefault="0019477B" w:rsidP="006233D1">
      <w:pPr>
        <w:pStyle w:val="SEIBodyTextNoIndent"/>
      </w:pPr>
      <w:r w:rsidRPr="00923F57">
        <w:t xml:space="preserve">Data </w:t>
      </w:r>
      <w:r w:rsidR="007C7CD9">
        <w:t>sources refer to various</w:t>
      </w:r>
      <w:r w:rsidRPr="00923F57">
        <w:t xml:space="preserve"> financial year</w:t>
      </w:r>
      <w:r w:rsidR="007C7CD9">
        <w:t>s</w:t>
      </w:r>
      <w:r w:rsidRPr="00923F57">
        <w:t>. Since petrol and gas prices and tariffs may have experienced high variability, which has to be accounted for by continuously and manually adjusting intensities in order to keep them up-to-date. The most accurate way of doing this is to proceed as follows:</w:t>
      </w:r>
    </w:p>
    <w:p w:rsidR="0019477B" w:rsidRPr="00923F57" w:rsidRDefault="0019477B" w:rsidP="006233D1">
      <w:pPr>
        <w:pStyle w:val="SEIBullets1"/>
      </w:pPr>
      <w:r w:rsidRPr="00923F57">
        <w:t>Petrol, GHG: obtain current petrol price (by State) in $/L. Invert, and multiply by 34.2 MJ/L and by 0.066 kg/MJ. Add to the indirect intensity in table below for the respective category.</w:t>
      </w:r>
    </w:p>
    <w:p w:rsidR="0019477B" w:rsidRPr="00923F57" w:rsidRDefault="0019477B" w:rsidP="006233D1">
      <w:pPr>
        <w:pStyle w:val="SEIBullets1"/>
      </w:pPr>
      <w:r w:rsidRPr="00923F57">
        <w:t>Gas, GHG: obtain gas price (by State) in $/GJ. Divide by 1000, invert, and multiply by 0.051 kg/MJ. Add to the indirect intensity in table below for the respective category.</w:t>
      </w:r>
    </w:p>
    <w:p w:rsidR="0019477B" w:rsidRPr="00923F57" w:rsidRDefault="0019477B" w:rsidP="006233D1">
      <w:pPr>
        <w:pStyle w:val="SEIBullets1"/>
      </w:pPr>
      <w:r w:rsidRPr="00923F57">
        <w:t>There is no information on margins and other mark-ups to convert basic prices into purchasers’ prices on a state basis. National data was hence used.</w:t>
      </w:r>
    </w:p>
    <w:p w:rsidR="0019477B" w:rsidRDefault="0019477B" w:rsidP="006233D1">
      <w:pPr>
        <w:pStyle w:val="Heading6"/>
      </w:pPr>
      <w:r w:rsidRPr="00923F57">
        <w:t>Ecological Footprint data</w:t>
      </w:r>
    </w:p>
    <w:p w:rsidR="00A81A35" w:rsidRPr="00A81A35" w:rsidRDefault="00A81A35" w:rsidP="00A81A35">
      <w:pPr>
        <w:rPr>
          <w:lang w:val="en-AU" w:eastAsia="en-US"/>
        </w:rPr>
      </w:pPr>
    </w:p>
    <w:p w:rsidR="0019477B" w:rsidRDefault="0019477B" w:rsidP="006233D1">
      <w:pPr>
        <w:pStyle w:val="SEIBodyTextNoIndent"/>
      </w:pPr>
      <w:r w:rsidRPr="00923F57">
        <w:t xml:space="preserve">The industrial Ecological Footprint multipliers </w:t>
      </w:r>
      <w:r w:rsidRPr="00923F57">
        <w:rPr>
          <w:position w:val="-12"/>
        </w:rPr>
        <w:object w:dxaOrig="460" w:dyaOrig="380">
          <v:shape id="_x0000_i1050" type="#_x0000_t75" style="width:22.15pt;height:18pt" o:ole="" fillcolor="window">
            <v:imagedata r:id="rId49" o:title=""/>
          </v:shape>
          <o:OLEObject Type="Embed" ProgID="Equation.3" ShapeID="_x0000_i1050" DrawAspect="Content" ObjectID="_1517031451" r:id="rId50"/>
        </w:object>
      </w:r>
      <w:r w:rsidRPr="00923F57">
        <w:t xml:space="preserve">as well as household Ecological Footprint multipliers </w:t>
      </w:r>
      <w:r w:rsidRPr="00923F57">
        <w:rPr>
          <w:position w:val="-12"/>
        </w:rPr>
        <w:object w:dxaOrig="420" w:dyaOrig="380">
          <v:shape id="_x0000_i1051" type="#_x0000_t75" style="width:20.1pt;height:18pt" o:ole="" fillcolor="window">
            <v:imagedata r:id="rId51" o:title=""/>
          </v:shape>
          <o:OLEObject Type="Embed" ProgID="Equation.3" ShapeID="_x0000_i1051" DrawAspect="Content" ObjectID="_1517031452" r:id="rId52"/>
        </w:object>
      </w:r>
      <w:r w:rsidRPr="00923F57">
        <w:t xml:space="preserve"> were obtained by consulting a range of sources such as fuel statistics </w:t>
      </w:r>
      <w:r w:rsidR="00B82917" w:rsidRPr="00923F57">
        <w:fldChar w:fldCharType="begin"/>
      </w:r>
      <w:r w:rsidR="000D7B6E">
        <w:instrText xml:space="preserve"> ADDIN EN.CITE &lt;EndNote&gt;&lt;Cite&gt;&lt;Author&gt;Australian Bureau of Agricultural and Resource Economics&lt;/Author&gt;&lt;Year&gt;1999&lt;/Year&gt;&lt;RecNum&gt;1159&lt;/RecNum&gt;&lt;DisplayText&gt;(Australian Bureau of Agricultural and Resource Economics 1999)&lt;/DisplayText&gt;&lt;record&gt;&lt;rec-number&gt;1159&lt;/rec-number&gt;&lt;foreign-keys&gt;&lt;key app="EN" db-id="00tpp00v7p0p5me5eexxepf7fafdrrdxwwfx"&gt;1159&lt;/key&gt;&lt;/foreign-keys&gt;&lt;ref-type name="Report"&gt;27&lt;/ref-type&gt;&lt;contributors&gt;&lt;authors&gt;&lt;author&gt;Australian Bureau of Agricultural and Resource Economics,&lt;/author&gt;&lt;/authors&gt;&lt;/contributors&gt;&lt;titles&gt;&lt;title&gt;Australian energy consumption and production&lt;/title&gt;&lt;/titles&gt;&lt;dates&gt;&lt;year&gt;1999&lt;/year&gt;&lt;pub-dates&gt;&lt;date&gt;February&lt;/date&gt;&lt;/pub-dates&gt;&lt;/dates&gt;&lt;pub-location&gt;Canberra, Australia&lt;/pub-location&gt;&lt;publisher&gt;Commonwealth of Australia&lt;/publisher&gt;&lt;isbn&gt;99.4&lt;/isbn&gt;&lt;work-type&gt;ABARE Research Report&lt;/work-type&gt;&lt;urls&gt;&lt;/urls&gt;&lt;/record&gt;&lt;/Cite&gt;&lt;/EndNote&gt;</w:instrText>
      </w:r>
      <w:r w:rsidR="00B82917" w:rsidRPr="00923F57">
        <w:fldChar w:fldCharType="separate"/>
      </w:r>
      <w:r w:rsidR="000D7B6E">
        <w:rPr>
          <w:noProof/>
        </w:rPr>
        <w:t>(</w:t>
      </w:r>
      <w:hyperlink w:anchor="_ENREF_6" w:tooltip="Australian Bureau of Agricultural and Resource Economics, 1999 #1159" w:history="1">
        <w:r w:rsidR="00EF64AF">
          <w:rPr>
            <w:noProof/>
          </w:rPr>
          <w:t>Australian Bureau of Agricultural and Resource Economics 1999</w:t>
        </w:r>
      </w:hyperlink>
      <w:r w:rsidR="000D7B6E">
        <w:rPr>
          <w:noProof/>
        </w:rPr>
        <w:t>)</w:t>
      </w:r>
      <w:r w:rsidR="00B82917" w:rsidRPr="00923F57">
        <w:fldChar w:fldCharType="end"/>
      </w:r>
      <w:r w:rsidRPr="00923F57">
        <w:t xml:space="preserve">, </w:t>
      </w:r>
      <w:r w:rsidR="00B82917" w:rsidRPr="00923F57">
        <w:fldChar w:fldCharType="begin"/>
      </w:r>
      <w:r w:rsidR="000D7B6E">
        <w:instrText xml:space="preserve"> ADDIN EN.CITE &lt;EndNote&gt;&lt;Cite&gt;&lt;Author&gt;Australian Bureau of Agricultural and Resource Economics&lt;/Author&gt;&lt;Year&gt;2000&lt;/Year&gt;&lt;RecNum&gt;4404&lt;/RecNum&gt;&lt;DisplayText&gt;(Australian Bureau of Agricultural and Resource Economics 2000)&lt;/DisplayText&gt;&lt;record&gt;&lt;rec-number&gt;4404&lt;/rec-number&gt;&lt;foreign-keys&gt;&lt;key app="EN" db-id="00tpp00v7p0p5me5eexxepf7fafdrrdxwwfx"&gt;4404&lt;/key&gt;&lt;/foreign-keys&gt;&lt;ref-type name="Web Page"&gt;12&lt;/ref-type&gt;&lt;contributors&gt;&lt;authors&gt;&lt;author&gt;Australian Bureau of Agricultural and Resource Economics,&lt;/author&gt;&lt;/authors&gt;&lt;/contributors&gt;&lt;titles&gt;&lt;title&gt;Australian energy consumption and production, Table C1AUST, Historical data update&lt;/title&gt;&lt;/titles&gt;&lt;dates&gt;&lt;year&gt;2000&lt;/year&gt;&lt;/dates&gt;&lt;pub-location&gt;Canberra, Australia&lt;/pub-location&gt;&lt;publisher&gt;Australian Bureau of Agricultural and Resource Economics&lt;/publisher&gt;&lt;work-type&gt;Electronic file (unpublished)&lt;/work-type&gt;&lt;urls&gt;&lt;/urls&gt;&lt;/record&gt;&lt;/Cite&gt;&lt;/EndNote&gt;</w:instrText>
      </w:r>
      <w:r w:rsidR="00B82917" w:rsidRPr="00923F57">
        <w:fldChar w:fldCharType="separate"/>
      </w:r>
      <w:r w:rsidR="000D7B6E">
        <w:rPr>
          <w:noProof/>
        </w:rPr>
        <w:t>(</w:t>
      </w:r>
      <w:hyperlink w:anchor="_ENREF_7" w:tooltip="Australian Bureau of Agricultural and Resource Economics, 2000 #4404" w:history="1">
        <w:r w:rsidR="00EF64AF">
          <w:rPr>
            <w:noProof/>
          </w:rPr>
          <w:t>Australian Bureau of Agricultural and Resource Economics 2000</w:t>
        </w:r>
      </w:hyperlink>
      <w:r w:rsidR="000D7B6E">
        <w:rPr>
          <w:noProof/>
        </w:rPr>
        <w:t>)</w:t>
      </w:r>
      <w:r w:rsidR="00B82917" w:rsidRPr="00923F57">
        <w:fldChar w:fldCharType="end"/>
      </w:r>
      <w:r w:rsidRPr="00923F57">
        <w:t xml:space="preserve">, the Australian National Greenhouse Gas Inventory </w:t>
      </w:r>
      <w:r w:rsidR="00B82917" w:rsidRPr="00923F57">
        <w:fldChar w:fldCharType="begin"/>
      </w:r>
      <w:r w:rsidR="000D7B6E">
        <w:instrText xml:space="preserve"> ADDIN EN.CITE &lt;EndNote&gt;&lt;Cite&gt;&lt;Author&gt;Australian Greenhouse Office&lt;/Author&gt;&lt;Year&gt;1999&lt;/Year&gt;&lt;RecNum&gt;585&lt;/RecNum&gt;&lt;DisplayText&gt;(Australian Greenhouse Office 1999)&lt;/DisplayText&gt;&lt;record&gt;&lt;rec-number&gt;585&lt;/rec-number&gt;&lt;foreign-keys&gt;&lt;key app="EN" db-id="00tpp00v7p0p5me5eexxepf7fafdrrdxwwfx"&gt;585&lt;/key&gt;&lt;/foreign-keys&gt;&lt;ref-type name="Web Page"&gt;12&lt;/ref-type&gt;&lt;contributors&gt;&lt;authors&gt;&lt;author&gt;Australian Greenhouse Office,&lt;/author&gt;&lt;/authors&gt;&lt;/contributors&gt;&lt;titles&gt;&lt;title&gt;Australia&amp;apos;s National Greenhouse Gas Inventory&lt;/title&gt;&lt;/titles&gt;&lt;dates&gt;&lt;year&gt;1999&lt;/year&gt;&lt;/dates&gt;&lt;publisher&gt;Australian Greenhouse Office&lt;/publisher&gt;&lt;label&gt;http://www.greenhouse.gov.au/inventory&lt;/label&gt;&lt;work-type&gt;Internet site&lt;/work-type&gt;&lt;urls&gt;&lt;/urls&gt;&lt;/record&gt;&lt;/Cite&gt;&lt;/EndNote&gt;</w:instrText>
      </w:r>
      <w:r w:rsidR="00B82917" w:rsidRPr="00923F57">
        <w:fldChar w:fldCharType="separate"/>
      </w:r>
      <w:r w:rsidR="000D7B6E">
        <w:rPr>
          <w:noProof/>
        </w:rPr>
        <w:t>(</w:t>
      </w:r>
      <w:hyperlink w:anchor="_ENREF_16" w:tooltip="Australian Greenhouse Office, 1999 #585" w:history="1">
        <w:r w:rsidR="00EF64AF">
          <w:rPr>
            <w:noProof/>
          </w:rPr>
          <w:t>Australian Greenhouse Office 1999</w:t>
        </w:r>
      </w:hyperlink>
      <w:r w:rsidR="000D7B6E">
        <w:rPr>
          <w:noProof/>
        </w:rPr>
        <w:t>)</w:t>
      </w:r>
      <w:r w:rsidR="00B82917" w:rsidRPr="00923F57">
        <w:fldChar w:fldCharType="end"/>
      </w:r>
      <w:r w:rsidRPr="00923F57">
        <w:t xml:space="preserve">, </w:t>
      </w:r>
      <w:r w:rsidR="00B82917" w:rsidRPr="00923F57">
        <w:fldChar w:fldCharType="begin"/>
      </w:r>
      <w:r w:rsidR="000D7B6E">
        <w:instrText xml:space="preserve"> ADDIN EN.CITE &lt;EndNote&gt;&lt;Cite&gt;&lt;Author&gt;George Wilkenfeld &amp;amp; Associates Pty Ltd&lt;/Author&gt;&lt;Year&gt;2002&lt;/Year&gt;&lt;RecNum&gt;5330&lt;/RecNum&gt;&lt;DisplayText&gt;(George Wilkenfeld &amp;amp; Associates Pty Ltd and Energy Strategies 2002)&lt;/DisplayText&gt;&lt;record&gt;&lt;rec-number&gt;5330&lt;/rec-number&gt;&lt;foreign-keys&gt;&lt;key app="EN" db-id="00tpp00v7p0p5me5eexxepf7fafdrrdxwwfx"&gt;5330&lt;/key&gt;&lt;/foreign-keys&gt;&lt;ref-type name="Report"&gt;27&lt;/ref-type&gt;&lt;contributors&gt;&lt;authors&gt;&lt;author&gt;George Wilkenfeld &amp;amp; Associates Pty Ltd,&lt;/author&gt;&lt;author&gt;Energy Strategies,&lt;/author&gt;&lt;/authors&gt;&lt;/contributors&gt;&lt;titles&gt;&lt;title&gt;Australia&amp;apos;s National Greenhouse Gas Inventory 1990, 1995 and 1999 - end use allocation of emissions&lt;/title&gt;&lt;/titles&gt;&lt;dates&gt;&lt;year&gt;2002&lt;/year&gt;&lt;/dates&gt;&lt;pub-location&gt;Canberra, Australia&lt;/pub-location&gt;&lt;publisher&gt;Australian Greenhouse Office&lt;/publisher&gt;&lt;urls&gt;&lt;/urls&gt;&lt;/record&gt;&lt;/Cite&gt;&lt;/EndNote&gt;</w:instrText>
      </w:r>
      <w:r w:rsidR="00B82917" w:rsidRPr="00923F57">
        <w:fldChar w:fldCharType="separate"/>
      </w:r>
      <w:r w:rsidR="000D7B6E">
        <w:rPr>
          <w:noProof/>
        </w:rPr>
        <w:t>(</w:t>
      </w:r>
      <w:hyperlink w:anchor="_ENREF_44" w:tooltip="George Wilkenfeld &amp; Associates Pty Ltd, 2002 #5330" w:history="1">
        <w:r w:rsidR="00EF64AF">
          <w:rPr>
            <w:noProof/>
          </w:rPr>
          <w:t>George Wilkenfeld &amp; Associates Pty Ltd and Energy Strategies 2002</w:t>
        </w:r>
      </w:hyperlink>
      <w:r w:rsidR="000D7B6E">
        <w:rPr>
          <w:noProof/>
        </w:rPr>
        <w:t>)</w:t>
      </w:r>
      <w:r w:rsidR="00B82917" w:rsidRPr="00923F57">
        <w:fldChar w:fldCharType="end"/>
      </w:r>
      <w:r w:rsidRPr="00923F57">
        <w:t>, the ABS’ Integrated Regional Database (</w:t>
      </w:r>
      <w:r w:rsidR="00B82917" w:rsidRPr="00923F57">
        <w:fldChar w:fldCharType="begin"/>
      </w:r>
      <w:r w:rsidR="000D7B6E">
        <w:instrText xml:space="preserve"> ADDIN EN.CITE &lt;EndNote&gt;&lt;Cite&gt;&lt;Author&gt;Australian Bureau of Statistics&lt;/Author&gt;&lt;Year&gt;2001&lt;/Year&gt;&lt;RecNum&gt;4896&lt;/RecNum&gt;&lt;DisplayText&gt;(Australian Bureau of Statistics 2001)&lt;/DisplayText&gt;&lt;record&gt;&lt;rec-number&gt;4896&lt;/rec-number&gt;&lt;foreign-keys&gt;&lt;key app="EN" db-id="00tpp00v7p0p5me5eexxepf7fafdrrdxwwfx"&gt;4896&lt;/key&gt;&lt;/foreign-keys&gt;&lt;ref-type name="Web Page"&gt;12&lt;/ref-type&gt;&lt;contributors&gt;&lt;authors&gt;&lt;author&gt;Australian Bureau of Statistics,&lt;/author&gt;&lt;/authors&gt;&lt;/contributors&gt;&lt;titles&gt;&lt;title&gt;Integrated Regional Data Base&lt;/title&gt;&lt;/titles&gt;&lt;dates&gt;&lt;year&gt;2001&lt;/year&gt;&lt;/dates&gt;&lt;pub-location&gt;Canberra, Australia&lt;/pub-location&gt;&lt;publisher&gt;Australian Bureau of Statistics&lt;/publisher&gt;&lt;label&gt;(unpublished)&lt;/label&gt;&lt;work-type&gt;Electronic database&lt;/work-type&gt;&lt;urls&gt;&lt;/urls&gt;&lt;/record&gt;&lt;/Cite&gt;&lt;/EndNote&gt;</w:instrText>
      </w:r>
      <w:r w:rsidR="00B82917" w:rsidRPr="00923F57">
        <w:fldChar w:fldCharType="separate"/>
      </w:r>
      <w:r w:rsidR="000D7B6E">
        <w:rPr>
          <w:noProof/>
        </w:rPr>
        <w:t>(</w:t>
      </w:r>
      <w:hyperlink w:anchor="_ENREF_12" w:tooltip="Australian Bureau of Statistics, 2001 #4896" w:history="1">
        <w:r w:rsidR="00EF64AF">
          <w:rPr>
            <w:noProof/>
          </w:rPr>
          <w:t>Australian Bureau of Statistics 2001</w:t>
        </w:r>
      </w:hyperlink>
      <w:r w:rsidR="000D7B6E">
        <w:rPr>
          <w:noProof/>
        </w:rPr>
        <w:t>)</w:t>
      </w:r>
      <w:r w:rsidR="00B82917" w:rsidRPr="00923F57">
        <w:fldChar w:fldCharType="end"/>
      </w:r>
      <w:r w:rsidRPr="00923F57">
        <w:t xml:space="preserve">, and a CSIRO report on </w:t>
      </w:r>
      <w:proofErr w:type="spellStart"/>
      <w:r w:rsidRPr="00923F57">
        <w:t>landcover</w:t>
      </w:r>
      <w:proofErr w:type="spellEnd"/>
      <w:r w:rsidRPr="00923F57">
        <w:t xml:space="preserve"> disturbance across the Australian continent </w:t>
      </w:r>
      <w:r w:rsidR="00B82917" w:rsidRPr="00923F57">
        <w:fldChar w:fldCharType="begin"/>
      </w:r>
      <w:r w:rsidR="000D7B6E">
        <w:instrText xml:space="preserve"> ADDIN EN.CITE &lt;EndNote&gt;&lt;Cite&gt;&lt;Author&gt;Graetz&lt;/Author&gt;&lt;Year&gt;1995&lt;/Year&gt;&lt;RecNum&gt;592&lt;/RecNum&gt;&lt;DisplayText&gt;(Graetz, Wilson et al. 1995)&lt;/DisplayText&gt;&lt;record&gt;&lt;rec-number&gt;592&lt;/rec-number&gt;&lt;foreign-keys&gt;&lt;key app="EN" db-id="00tpp00v7p0p5me5eexxepf7fafdrrdxwwfx"&gt;592&lt;/key&gt;&lt;/foreign-keys&gt;&lt;ref-type name="Report"&gt;27&lt;/ref-type&gt;&lt;contributors&gt;&lt;authors&gt;&lt;author&gt;Graetz, R. D.&lt;/author&gt;&lt;author&gt;Wilson, M. A.&lt;/author&gt;&lt;author&gt;Campbell, S. K.&lt;/author&gt;&lt;/authors&gt;&lt;/contributors&gt;&lt;titles&gt;&lt;title&gt;Landcover disturbance over the Australian continent&lt;/title&gt;&lt;/titles&gt;&lt;dates&gt;&lt;year&gt;1995&lt;/year&gt;&lt;/dates&gt;&lt;pub-location&gt;Canberra, Australia&lt;/pub-location&gt;&lt;publisher&gt;Department of the Environment, Sport and Territories Biodiversity Unit&lt;/publisher&gt;&lt;isbn&gt;No. 7&lt;/isbn&gt;&lt;work-type&gt;Biodiversity Series, Paper&lt;/work-type&gt;&lt;urls&gt;&lt;/urls&gt;&lt;/record&gt;&lt;/Cite&gt;&lt;/EndNote&gt;</w:instrText>
      </w:r>
      <w:r w:rsidR="00B82917" w:rsidRPr="00923F57">
        <w:fldChar w:fldCharType="separate"/>
      </w:r>
      <w:r w:rsidR="000D7B6E">
        <w:rPr>
          <w:noProof/>
        </w:rPr>
        <w:t>(</w:t>
      </w:r>
      <w:hyperlink w:anchor="_ENREF_49" w:tooltip="Graetz, 1995 #592" w:history="1">
        <w:r w:rsidR="00EF64AF">
          <w:rPr>
            <w:noProof/>
          </w:rPr>
          <w:t>Graetz, Wilson et al. 1995</w:t>
        </w:r>
      </w:hyperlink>
      <w:r w:rsidR="000D7B6E">
        <w:rPr>
          <w:noProof/>
        </w:rPr>
        <w:t>)</w:t>
      </w:r>
      <w:r w:rsidR="00B82917" w:rsidRPr="00923F57">
        <w:fldChar w:fldCharType="end"/>
      </w:r>
      <w:r w:rsidRPr="00923F57">
        <w:t xml:space="preserve">; </w:t>
      </w:r>
      <w:r w:rsidR="00B82917" w:rsidRPr="00923F57">
        <w:fldChar w:fldCharType="begin"/>
      </w:r>
      <w:r w:rsidR="000D7B6E">
        <w:instrText xml:space="preserve"> ADDIN EN.CITE &lt;EndNote&gt;&lt;Cite&gt;&lt;Author&gt;Lenzen&lt;/Author&gt;&lt;Year&gt;2001&lt;/Year&gt;&lt;RecNum&gt;717&lt;/RecNum&gt;&lt;DisplayText&gt;(Lenzen and Murray 2001)&lt;/DisplayText&gt;&lt;record&gt;&lt;rec-number&gt;717&lt;/rec-number&gt;&lt;foreign-keys&gt;&lt;key app="EN" db-id="00tpp00v7p0p5me5eexxepf7fafdrrdxwwfx"&gt;717&lt;/key&gt;&lt;/foreign-keys&gt;&lt;ref-type name="Journal Article"&gt;17&lt;/ref-type&gt;&lt;contributors&gt;&lt;authors&gt;&lt;author&gt;Lenzen, M.&lt;/author&gt;&lt;author&gt;Murray, S. A.&lt;/author&gt;&lt;/authors&gt;&lt;/contributors&gt;&lt;titles&gt;&lt;title&gt;A modified ecological footprint method and its application to Australia&lt;/title&gt;&lt;secondary-title&gt;Ecological Economics&lt;/secondary-title&gt;&lt;/titles&gt;&lt;periodical&gt;&lt;full-title&gt;Ecological Economics&lt;/full-title&gt;&lt;/periodical&gt;&lt;pages&gt;229-255&lt;/pages&gt;&lt;volume&gt;37&lt;/volume&gt;&lt;number&gt;2&lt;/number&gt;&lt;dates&gt;&lt;year&gt;2001&lt;/year&gt;&lt;/dates&gt;&lt;urls&gt;&lt;/urls&gt;&lt;/record&gt;&lt;/Cite&gt;&lt;/EndNote&gt;</w:instrText>
      </w:r>
      <w:r w:rsidR="00B82917" w:rsidRPr="00923F57">
        <w:fldChar w:fldCharType="separate"/>
      </w:r>
      <w:r w:rsidR="000D7B6E">
        <w:rPr>
          <w:noProof/>
        </w:rPr>
        <w:t>(</w:t>
      </w:r>
      <w:hyperlink w:anchor="_ENREF_67" w:tooltip="Lenzen, 2001 #717" w:history="1">
        <w:r w:rsidR="00EF64AF">
          <w:rPr>
            <w:noProof/>
          </w:rPr>
          <w:t>Lenzen and Murray 2001</w:t>
        </w:r>
      </w:hyperlink>
      <w:r w:rsidR="000D7B6E">
        <w:rPr>
          <w:noProof/>
        </w:rPr>
        <w:t>)</w:t>
      </w:r>
      <w:r w:rsidR="00B82917" w:rsidRPr="00923F57">
        <w:fldChar w:fldCharType="end"/>
      </w:r>
      <w:r w:rsidRPr="00923F57">
        <w:t xml:space="preserve">. </w:t>
      </w:r>
    </w:p>
    <w:p w:rsidR="00085ACC" w:rsidRDefault="00085ACC" w:rsidP="006233D1">
      <w:pPr>
        <w:pStyle w:val="SEIBodyTextNoIndent"/>
      </w:pPr>
    </w:p>
    <w:p w:rsidR="00085ACC" w:rsidRPr="00923F57" w:rsidRDefault="00085ACC" w:rsidP="006233D1">
      <w:pPr>
        <w:pStyle w:val="SEIBodyTextNoIndent"/>
      </w:pPr>
    </w:p>
    <w:p w:rsidR="0019477B" w:rsidRPr="00923F57" w:rsidRDefault="0019477B" w:rsidP="006233D1">
      <w:pPr>
        <w:pStyle w:val="Heading6"/>
      </w:pPr>
      <w:bookmarkStart w:id="55" w:name="_Toc126939888"/>
      <w:r w:rsidRPr="00923F57">
        <w:lastRenderedPageBreak/>
        <w:t>Other data</w:t>
      </w:r>
    </w:p>
    <w:p w:rsidR="0019477B" w:rsidRDefault="0019477B" w:rsidP="006233D1">
      <w:pPr>
        <w:pStyle w:val="SEIBodyTextNoIndent"/>
      </w:pPr>
      <w:r w:rsidRPr="00CB4528">
        <w:t xml:space="preserve">State specific figures were taken from </w:t>
      </w:r>
      <w:r w:rsidR="00B82917" w:rsidRPr="00CB4528">
        <w:fldChar w:fldCharType="begin"/>
      </w:r>
      <w:r w:rsidR="000D7B6E">
        <w:instrText xml:space="preserve"> ADDIN EN.CITE &lt;EndNote&gt;&lt;Cite&gt;&lt;Author&gt;Australian Greenhouse Office&lt;/Author&gt;&lt;Year&gt;2004&lt;/Year&gt;&lt;RecNum&gt;5332&lt;/RecNum&gt;&lt;DisplayText&gt;(Australian Greenhouse Office 2004)&lt;/DisplayText&gt;&lt;record&gt;&lt;rec-number&gt;5332&lt;/rec-number&gt;&lt;foreign-keys&gt;&lt;key app="EN" db-id="00tpp00v7p0p5me5eexxepf7fafdrrdxwwfx"&gt;5332&lt;/key&gt;&lt;/foreign-keys&gt;&lt;ref-type name="Report"&gt;27&lt;/ref-type&gt;&lt;contributors&gt;&lt;authors&gt;&lt;author&gt;Australian Greenhouse Office,&lt;/author&gt;&lt;/authors&gt;&lt;/contributors&gt;&lt;titles&gt;&lt;title&gt;AGO Factors and Methods Workbook&lt;/title&gt;&lt;/titles&gt;&lt;dates&gt;&lt;year&gt;2004&lt;/year&gt;&lt;/dates&gt;&lt;pub-location&gt;Canberra, Australia&lt;/pub-location&gt;&lt;publisher&gt;Australian Government&lt;/publisher&gt;&lt;isbn&gt;2004&lt;/isbn&gt;&lt;work-type&gt;August&lt;/work-type&gt;&lt;urls&gt;&lt;/urls&gt;&lt;/record&gt;&lt;/Cite&gt;&lt;/EndNote&gt;</w:instrText>
      </w:r>
      <w:r w:rsidR="00B82917" w:rsidRPr="00CB4528">
        <w:fldChar w:fldCharType="separate"/>
      </w:r>
      <w:r w:rsidR="000D7B6E">
        <w:rPr>
          <w:noProof/>
        </w:rPr>
        <w:t>(</w:t>
      </w:r>
      <w:hyperlink w:anchor="_ENREF_17" w:tooltip="Australian Greenhouse Office, 2004 #5332" w:history="1">
        <w:r w:rsidR="00EF64AF">
          <w:rPr>
            <w:noProof/>
          </w:rPr>
          <w:t>Australian Greenhouse Office 2004</w:t>
        </w:r>
      </w:hyperlink>
      <w:r w:rsidR="000D7B6E">
        <w:rPr>
          <w:noProof/>
        </w:rPr>
        <w:t>)</w:t>
      </w:r>
      <w:r w:rsidR="00B82917" w:rsidRPr="00CB4528">
        <w:fldChar w:fldCharType="end"/>
      </w:r>
      <w:r w:rsidRPr="00CB4528">
        <w:t>.</w:t>
      </w:r>
      <w:r w:rsidRPr="00CB4528">
        <w:rPr>
          <w:bCs/>
        </w:rPr>
        <w:t xml:space="preserve"> The full fuel-cycle emission factor for electricity in </w:t>
      </w:r>
      <w:r>
        <w:rPr>
          <w:bCs/>
        </w:rPr>
        <w:t>the ACT</w:t>
      </w:r>
      <w:r w:rsidRPr="00CB4528">
        <w:rPr>
          <w:bCs/>
        </w:rPr>
        <w:t xml:space="preserve"> is </w:t>
      </w:r>
      <w:r w:rsidRPr="0036650A">
        <w:t>1.</w:t>
      </w:r>
      <w:r>
        <w:t>0</w:t>
      </w:r>
      <w:r w:rsidR="005B11DF">
        <w:t>6</w:t>
      </w:r>
      <w:r w:rsidRPr="00CB4528">
        <w:t xml:space="preserve"> kg CO2-e/kWh</w:t>
      </w:r>
      <w:r w:rsidR="005B11DF">
        <w:t xml:space="preserve"> </w:t>
      </w:r>
      <w:r w:rsidR="00B82917">
        <w:fldChar w:fldCharType="begin"/>
      </w:r>
      <w:r w:rsidR="000D7B6E">
        <w:instrText xml:space="preserve"> ADDIN EN.CITE &lt;EndNote&gt;&lt;Cite&gt;&lt;Author&gt;Department of Climate Change&lt;/Author&gt;&lt;Year&gt;2010&lt;/Year&gt;&lt;RecNum&gt;6591&lt;/RecNum&gt;&lt;DisplayText&gt;(Department of Climate Change 2010)&lt;/DisplayText&gt;&lt;record&gt;&lt;rec-number&gt;6591&lt;/rec-number&gt;&lt;foreign-keys&gt;&lt;key app="EN" db-id="00tpp00v7p0p5me5eexxepf7fafdrrdxwwfx"&gt;6591&lt;/key&gt;&lt;/foreign-keys&gt;&lt;ref-type name="Report"&gt;27&lt;/ref-type&gt;&lt;contributors&gt;&lt;authors&gt;&lt;author&gt;Department of Climate Change,&lt;/author&gt;&lt;/authors&gt;&lt;/contributors&gt;&lt;titles&gt;&lt;title&gt;National Greenhouse Accounts (NGA) Factors&lt;/title&gt;&lt;/titles&gt;&lt;keywords&gt;&lt;keyword&gt;emissions&lt;/keyword&gt;&lt;/keywords&gt;&lt;dates&gt;&lt;year&gt;2010&lt;/year&gt;&lt;/dates&gt;&lt;pub-location&gt;Canberra, Australia&lt;/pub-location&gt;&lt;publisher&gt;Commonwealth of Australia&lt;/publisher&gt;&lt;urls&gt;&lt;/urls&gt;&lt;/record&gt;&lt;/Cite&gt;&lt;/EndNote&gt;</w:instrText>
      </w:r>
      <w:r w:rsidR="00B82917">
        <w:fldChar w:fldCharType="separate"/>
      </w:r>
      <w:r w:rsidR="000D7B6E">
        <w:rPr>
          <w:noProof/>
        </w:rPr>
        <w:t>(</w:t>
      </w:r>
      <w:hyperlink w:anchor="_ENREF_35" w:tooltip="Department of Climate Change, 2010 #6591" w:history="1">
        <w:r w:rsidR="00EF64AF">
          <w:rPr>
            <w:noProof/>
          </w:rPr>
          <w:t>Department of Climate Change 2010</w:t>
        </w:r>
      </w:hyperlink>
      <w:r w:rsidR="000D7B6E">
        <w:rPr>
          <w:noProof/>
        </w:rPr>
        <w:t>)</w:t>
      </w:r>
      <w:r w:rsidR="00B82917">
        <w:fldChar w:fldCharType="end"/>
      </w:r>
      <w:r w:rsidRPr="00CB4528">
        <w:t>.</w:t>
      </w:r>
    </w:p>
    <w:p w:rsidR="00A81A35" w:rsidRDefault="00A81A35" w:rsidP="006233D1">
      <w:pPr>
        <w:pStyle w:val="SEIBodyTextNoIndent"/>
      </w:pPr>
    </w:p>
    <w:p w:rsidR="0019477B" w:rsidRDefault="0019477B" w:rsidP="006233D1">
      <w:pPr>
        <w:pStyle w:val="Heading2"/>
      </w:pPr>
      <w:bookmarkStart w:id="56" w:name="_Toc429746484"/>
      <w:r w:rsidRPr="007F0D82">
        <w:t>Uncertainties</w:t>
      </w:r>
      <w:bookmarkEnd w:id="55"/>
      <w:bookmarkEnd w:id="56"/>
    </w:p>
    <w:p w:rsidR="0019477B" w:rsidRDefault="0019477B" w:rsidP="006233D1">
      <w:pPr>
        <w:pStyle w:val="SEIBodyTextNoIndent"/>
      </w:pPr>
      <w:r>
        <w:t xml:space="preserve">Input-output analysis suffers from uncertainties arising from the following sources: (1) uncertainties of basic source data due to sampling and reporting errors, and uncertainties resulting from (2) the assumption made in single-region input-output models, that foreign industries producing competing imports exhibit the same factor multipliers as domestic industries, (3) the assumption that foreign industries are perfectly homogeneous, (4) the assumption of proportionality between monetary and physical flow, (5) the aggregation of input-output data over different producers, (6) the aggregation of input-output data over different products supplied by one industry, and (7) the truncation of the “gate-to-grave” component of the full life cycle (see </w:t>
      </w:r>
      <w:r w:rsidR="00B82917">
        <w:fldChar w:fldCharType="begin"/>
      </w:r>
      <w:r w:rsidR="000D7B6E">
        <w:instrText xml:space="preserve"> ADDIN EN.CITE &lt;EndNote&gt;&lt;Cite&gt;&lt;Author&gt;Bullard&lt;/Author&gt;&lt;Year&gt;1978&lt;/Year&gt;&lt;RecNum&gt;171&lt;/RecNum&gt;&lt;DisplayText&gt;(Bullard, Penner et al. 1978)&lt;/DisplayText&gt;&lt;record&gt;&lt;rec-number&gt;171&lt;/rec-number&gt;&lt;foreign-keys&gt;&lt;key app="EN" db-id="00tpp00v7p0p5me5eexxepf7fafdrrdxwwfx"&gt;171&lt;/key&gt;&lt;/foreign-keys&gt;&lt;ref-type name="Journal Article"&gt;17&lt;/ref-type&gt;&lt;contributors&gt;&lt;authors&gt;&lt;author&gt;Bullard, C. W.&lt;/author&gt;&lt;author&gt;Penner, P. S.&lt;/author&gt;&lt;author&gt;Pilati, D. A.&lt;/author&gt;&lt;/authors&gt;&lt;/contributors&gt;&lt;titles&gt;&lt;title&gt;Net energy analysis - handbook for combining process and input-output analysis&lt;/title&gt;&lt;secondary-title&gt;Resources and Energy&lt;/secondary-title&gt;&lt;/titles&gt;&lt;pages&gt;267-313&lt;/pages&gt;&lt;volume&gt;1&lt;/volume&gt;&lt;dates&gt;&lt;year&gt;1978&lt;/year&gt;&lt;/dates&gt;&lt;urls&gt;&lt;/urls&gt;&lt;/record&gt;&lt;/Cite&gt;&lt;/EndNote&gt;</w:instrText>
      </w:r>
      <w:r w:rsidR="00B82917">
        <w:fldChar w:fldCharType="separate"/>
      </w:r>
      <w:r w:rsidR="000D7B6E">
        <w:rPr>
          <w:noProof/>
        </w:rPr>
        <w:t>(</w:t>
      </w:r>
      <w:hyperlink w:anchor="_ENREF_26" w:tooltip="Bullard, 1978 #171" w:history="1">
        <w:r w:rsidR="00EF64AF">
          <w:rPr>
            <w:noProof/>
          </w:rPr>
          <w:t>Bullard, Penner et al. 1978</w:t>
        </w:r>
      </w:hyperlink>
      <w:r w:rsidR="000D7B6E">
        <w:rPr>
          <w:noProof/>
        </w:rPr>
        <w:t>)</w:t>
      </w:r>
      <w:r w:rsidR="00B82917">
        <w:fldChar w:fldCharType="end"/>
      </w:r>
      <w:r>
        <w:t xml:space="preserve"> and </w:t>
      </w:r>
      <w:r w:rsidR="00B82917">
        <w:fldChar w:fldCharType="begin"/>
      </w:r>
      <w:r w:rsidR="000D7B6E">
        <w:instrText xml:space="preserve"> ADDIN EN.CITE &lt;EndNote&gt;&lt;Cite&gt;&lt;Author&gt;Lenzen&lt;/Author&gt;&lt;Year&gt;2001&lt;/Year&gt;&lt;RecNum&gt;756&lt;/RecNum&gt;&lt;DisplayText&gt;(Lenzen 2001)&lt;/DisplayText&gt;&lt;record&gt;&lt;rec-number&gt;756&lt;/rec-number&gt;&lt;foreign-keys&gt;&lt;key app="EN" db-id="00tpp00v7p0p5me5eexxepf7fafdrrdxwwfx"&gt;756&lt;/key&gt;&lt;/foreign-keys&gt;&lt;ref-type name="Journal Article"&gt;17&lt;/ref-type&gt;&lt;contributors&gt;&lt;authors&gt;&lt;author&gt;Lenzen, M.&lt;/author&gt;&lt;/authors&gt;&lt;/contributors&gt;&lt;titles&gt;&lt;title&gt;Errors in conventional and input-output-based life-cycle inventories&lt;/title&gt;&lt;secondary-title&gt;Journal of Industrial Ecology&lt;/secondary-title&gt;&lt;/titles&gt;&lt;periodical&gt;&lt;full-title&gt;Journal of Industrial Ecology&lt;/full-title&gt;&lt;/periodical&gt;&lt;pages&gt;127-148&lt;/pages&gt;&lt;volume&gt;4&lt;/volume&gt;&lt;number&gt;4&lt;/number&gt;&lt;dates&gt;&lt;year&gt;2001&lt;/year&gt;&lt;/dates&gt;&lt;urls&gt;&lt;/urls&gt;&lt;/record&gt;&lt;/Cite&gt;&lt;/EndNote&gt;</w:instrText>
      </w:r>
      <w:r w:rsidR="00B82917">
        <w:fldChar w:fldCharType="separate"/>
      </w:r>
      <w:r w:rsidR="000D7B6E">
        <w:rPr>
          <w:noProof/>
        </w:rPr>
        <w:t>(</w:t>
      </w:r>
      <w:hyperlink w:anchor="_ENREF_64" w:tooltip="Lenzen, 2001 #756" w:history="1">
        <w:r w:rsidR="00EF64AF">
          <w:rPr>
            <w:noProof/>
          </w:rPr>
          <w:t>Lenzen 2001</w:t>
        </w:r>
      </w:hyperlink>
      <w:r w:rsidR="000D7B6E">
        <w:rPr>
          <w:noProof/>
        </w:rPr>
        <w:t>)</w:t>
      </w:r>
      <w:r w:rsidR="00B82917">
        <w:fldChar w:fldCharType="end"/>
      </w:r>
      <w:r>
        <w:t xml:space="preserve">. Standard errors </w:t>
      </w:r>
      <w:r w:rsidRPr="00857180">
        <w:rPr>
          <w:position w:val="-14"/>
        </w:rPr>
        <w:object w:dxaOrig="660" w:dyaOrig="400">
          <v:shape id="_x0000_i1052" type="#_x0000_t75" style="width:33.25pt;height:19.4pt" o:ole="" fillcolor="window">
            <v:imagedata r:id="rId53" o:title=""/>
          </v:shape>
          <o:OLEObject Type="Embed" ProgID="Equation.3" ShapeID="_x0000_i1052" DrawAspect="Content" ObjectID="_1517031453" r:id="rId54"/>
        </w:object>
      </w:r>
      <w:r>
        <w:t xml:space="preserve"> of elements in the embodied factor multiplier matrix </w:t>
      </w:r>
      <w:proofErr w:type="spellStart"/>
      <w:r>
        <w:rPr>
          <w:b/>
        </w:rPr>
        <w:t>Q</w:t>
      </w:r>
      <w:r>
        <w:rPr>
          <w:vertAlign w:val="superscript"/>
        </w:rPr>
        <w:t>emb</w:t>
      </w:r>
      <w:proofErr w:type="spellEnd"/>
      <w:r>
        <w:t xml:space="preserve"> due to the above sources defy analytical treatment, and can therefore only be determined using stochastic analysis. The </w:t>
      </w:r>
      <w:r w:rsidRPr="00857180">
        <w:rPr>
          <w:position w:val="-14"/>
        </w:rPr>
        <w:object w:dxaOrig="660" w:dyaOrig="400">
          <v:shape id="_x0000_i1053" type="#_x0000_t75" style="width:33.25pt;height:19.4pt" o:ole="" fillcolor="window">
            <v:imagedata r:id="rId53" o:title=""/>
          </v:shape>
          <o:OLEObject Type="Embed" ProgID="Equation.3" ShapeID="_x0000_i1053" DrawAspect="Content" ObjectID="_1517031454" r:id="rId55"/>
        </w:object>
      </w:r>
      <w:r>
        <w:t xml:space="preserve"> can be calculated by Monte-Carlo simulations of the propagation of normally distributed perturbations from </w:t>
      </w:r>
      <w:proofErr w:type="spellStart"/>
      <w:r>
        <w:rPr>
          <w:b/>
        </w:rPr>
        <w:t>Q</w:t>
      </w:r>
      <w:r>
        <w:rPr>
          <w:vertAlign w:val="superscript"/>
        </w:rPr>
        <w:t>ind</w:t>
      </w:r>
      <w:proofErr w:type="spellEnd"/>
      <w:r>
        <w:t xml:space="preserve"> and </w:t>
      </w:r>
      <w:r>
        <w:rPr>
          <w:b/>
        </w:rPr>
        <w:t>A</w:t>
      </w:r>
      <w:r>
        <w:t xml:space="preserve"> through to </w:t>
      </w:r>
      <w:proofErr w:type="spellStart"/>
      <w:r>
        <w:rPr>
          <w:b/>
        </w:rPr>
        <w:t>Q</w:t>
      </w:r>
      <w:r>
        <w:rPr>
          <w:vertAlign w:val="superscript"/>
        </w:rPr>
        <w:t>emb</w:t>
      </w:r>
      <w:proofErr w:type="spellEnd"/>
      <w:r>
        <w:t xml:space="preserve"> (see </w:t>
      </w:r>
      <w:r w:rsidR="00B82917">
        <w:fldChar w:fldCharType="begin"/>
      </w:r>
      <w:r w:rsidR="000D7B6E">
        <w:instrText xml:space="preserve"> ADDIN EN.CITE &lt;EndNote&gt;&lt;Cite&gt;&lt;Author&gt;Lenzen&lt;/Author&gt;&lt;Year&gt;2001&lt;/Year&gt;&lt;RecNum&gt;756&lt;/RecNum&gt;&lt;DisplayText&gt;(Lenzen 2001)&lt;/DisplayText&gt;&lt;record&gt;&lt;rec-number&gt;756&lt;/rec-number&gt;&lt;foreign-keys&gt;&lt;key app="EN" db-id="00tpp00v7p0p5me5eexxepf7fafdrrdxwwfx"&gt;756&lt;/key&gt;&lt;/foreign-keys&gt;&lt;ref-type name="Journal Article"&gt;17&lt;/ref-type&gt;&lt;contributors&gt;&lt;authors&gt;&lt;author&gt;Lenzen, M.&lt;/author&gt;&lt;/authors&gt;&lt;/contributors&gt;&lt;titles&gt;&lt;title&gt;Errors in conventional and input-output-based life-cycle inventories&lt;/title&gt;&lt;secondary-title&gt;Journal of Industrial Ecology&lt;/secondary-title&gt;&lt;/titles&gt;&lt;periodical&gt;&lt;full-title&gt;Journal of Industrial Ecology&lt;/full-title&gt;&lt;/periodical&gt;&lt;pages&gt;127-148&lt;/pages&gt;&lt;volume&gt;4&lt;/volume&gt;&lt;number&gt;4&lt;/number&gt;&lt;dates&gt;&lt;year&gt;2001&lt;/year&gt;&lt;/dates&gt;&lt;urls&gt;&lt;/urls&gt;&lt;/record&gt;&lt;/Cite&gt;&lt;/EndNote&gt;</w:instrText>
      </w:r>
      <w:r w:rsidR="00B82917">
        <w:fldChar w:fldCharType="separate"/>
      </w:r>
      <w:r w:rsidR="000D7B6E">
        <w:rPr>
          <w:noProof/>
        </w:rPr>
        <w:t>(</w:t>
      </w:r>
      <w:hyperlink w:anchor="_ENREF_64" w:tooltip="Lenzen, 2001 #756" w:history="1">
        <w:r w:rsidR="00EF64AF">
          <w:rPr>
            <w:noProof/>
          </w:rPr>
          <w:t>Lenzen 2001</w:t>
        </w:r>
      </w:hyperlink>
      <w:r w:rsidR="000D7B6E">
        <w:rPr>
          <w:noProof/>
        </w:rPr>
        <w:t>)</w:t>
      </w:r>
      <w:r w:rsidR="00B82917">
        <w:fldChar w:fldCharType="end"/>
      </w:r>
      <w:r>
        <w:t xml:space="preserve">. Given the standard errors </w:t>
      </w:r>
      <w:r w:rsidRPr="007F68CF">
        <w:rPr>
          <w:position w:val="-16"/>
        </w:rPr>
        <w:object w:dxaOrig="1480" w:dyaOrig="420">
          <v:shape id="_x0000_i1054" type="#_x0000_t75" style="width:72.7pt;height:20.1pt" o:ole="">
            <v:imagedata r:id="rId56" o:title=""/>
          </v:shape>
          <o:OLEObject Type="Embed" ProgID="Equation.3" ShapeID="_x0000_i1054" DrawAspect="Content" ObjectID="_1517031455" r:id="rId57"/>
        </w:object>
      </w:r>
      <w:r>
        <w:t xml:space="preserve"> </w:t>
      </w:r>
      <w:proofErr w:type="gramStart"/>
      <w:r>
        <w:t xml:space="preserve">of </w:t>
      </w:r>
      <w:proofErr w:type="gramEnd"/>
      <w:r w:rsidRPr="000C516D">
        <w:rPr>
          <w:position w:val="-14"/>
        </w:rPr>
        <w:object w:dxaOrig="1080" w:dyaOrig="400">
          <v:shape id="_x0000_i1055" type="#_x0000_t75" style="width:54pt;height:19.4pt" o:ole="">
            <v:imagedata r:id="rId58" o:title=""/>
          </v:shape>
          <o:OLEObject Type="Embed" ProgID="Equation.3" ShapeID="_x0000_i1055" DrawAspect="Content" ObjectID="_1517031456" r:id="rId59"/>
        </w:object>
      </w:r>
      <w:r>
        <w:t xml:space="preserve">, and </w:t>
      </w:r>
      <w:r>
        <w:sym w:font="Symbol" w:char="F044"/>
      </w:r>
      <w:proofErr w:type="spellStart"/>
      <w:r>
        <w:rPr>
          <w:i/>
        </w:rPr>
        <w:t>Y</w:t>
      </w:r>
      <w:r>
        <w:rPr>
          <w:i/>
          <w:vertAlign w:val="subscript"/>
        </w:rPr>
        <w:t>kj</w:t>
      </w:r>
      <w:proofErr w:type="spellEnd"/>
      <w:r>
        <w:t xml:space="preserve"> of </w:t>
      </w:r>
      <w:r>
        <w:rPr>
          <w:b/>
        </w:rPr>
        <w:t>Y</w:t>
      </w:r>
      <w:r>
        <w:t xml:space="preserve">, the total standard error </w:t>
      </w:r>
      <w:r>
        <w:sym w:font="Symbol" w:char="F044"/>
      </w:r>
      <w:proofErr w:type="spellStart"/>
      <w:r>
        <w:rPr>
          <w:i/>
        </w:rPr>
        <w:t>F</w:t>
      </w:r>
      <w:r>
        <w:rPr>
          <w:i/>
          <w:vertAlign w:val="subscript"/>
        </w:rPr>
        <w:t>ij</w:t>
      </w:r>
      <w:proofErr w:type="spellEnd"/>
      <w:r>
        <w:t xml:space="preserve"> of an element </w:t>
      </w:r>
      <w:proofErr w:type="spellStart"/>
      <w:r>
        <w:rPr>
          <w:i/>
        </w:rPr>
        <w:t>F</w:t>
      </w:r>
      <w:r>
        <w:rPr>
          <w:i/>
          <w:vertAlign w:val="subscript"/>
        </w:rPr>
        <w:t>ij</w:t>
      </w:r>
      <w:proofErr w:type="spellEnd"/>
      <w:r>
        <w:t xml:space="preserve"> in the household factor requirement </w:t>
      </w:r>
      <w:r>
        <w:rPr>
          <w:b/>
        </w:rPr>
        <w:t xml:space="preserve">F </w:t>
      </w:r>
      <w:r>
        <w:t>in Equation 1 is</w:t>
      </w:r>
    </w:p>
    <w:p w:rsidR="0019477B" w:rsidRDefault="0019477B" w:rsidP="006233D1">
      <w:pPr>
        <w:pStyle w:val="SEIBodyTextNoIndent"/>
      </w:pPr>
      <w:r>
        <w:tab/>
      </w:r>
      <w:r w:rsidRPr="00923F57">
        <w:object w:dxaOrig="5179" w:dyaOrig="760">
          <v:shape id="_x0000_i1056" type="#_x0000_t75" style="width:236.1pt;height:37.4pt" o:ole="" fillcolor="window">
            <v:imagedata r:id="rId60" o:title=""/>
          </v:shape>
          <o:OLEObject Type="Embed" ProgID="Equation.3" ShapeID="_x0000_i1056" DrawAspect="Content" ObjectID="_1517031457" r:id="rId61"/>
        </w:object>
      </w:r>
      <w:r w:rsidRPr="00923F57">
        <w:t></w:t>
      </w:r>
      <w:r w:rsidRPr="00923F57">
        <w:t></w:t>
      </w:r>
      <w:r>
        <w:tab/>
        <w:t>(3)</w:t>
      </w:r>
    </w:p>
    <w:p w:rsidR="0019477B" w:rsidRDefault="0019477B" w:rsidP="006233D1">
      <w:pPr>
        <w:pStyle w:val="SEIBodyTextNoIndent"/>
      </w:pPr>
      <w:r w:rsidRPr="00A95712">
        <w:t xml:space="preserve">The uncertainty ranges of </w:t>
      </w:r>
      <w:r w:rsidRPr="00A95712">
        <w:rPr>
          <w:rFonts w:ascii="Symbol" w:hAnsi="Symbol"/>
          <w:position w:val="-14"/>
        </w:rPr>
        <w:object w:dxaOrig="1100" w:dyaOrig="400">
          <v:shape id="_x0000_i1057" type="#_x0000_t75" style="width:49.85pt;height:19.4pt" o:ole="" fillcolor="window">
            <v:imagedata r:id="rId62" o:title=""/>
          </v:shape>
          <o:OLEObject Type="Embed" ProgID="Equation.3" ShapeID="_x0000_i1057" DrawAspect="Content" ObjectID="_1517031458" r:id="rId63"/>
        </w:object>
      </w:r>
      <w:r w:rsidRPr="00A95712">
        <w:rPr>
          <w:rFonts w:ascii="Symbol" w:hAnsi="Symbol"/>
        </w:rPr>
        <w:t></w:t>
      </w:r>
      <w:r w:rsidRPr="00A95712">
        <w:t xml:space="preserve">cover raw data uncertainty and allocation uncertainty only, as described in </w:t>
      </w:r>
      <w:r w:rsidR="00B82917">
        <w:fldChar w:fldCharType="begin"/>
      </w:r>
      <w:r w:rsidR="000D7B6E">
        <w:instrText xml:space="preserve"> ADDIN EN.CITE &lt;EndNote&gt;&lt;Cite&gt;&lt;Author&gt;Lenzen&lt;/Author&gt;&lt;Year&gt;2001&lt;/Year&gt;&lt;RecNum&gt;756&lt;/RecNum&gt;&lt;DisplayText&gt;(Lenzen 2001)&lt;/DisplayText&gt;&lt;record&gt;&lt;rec-number&gt;756&lt;/rec-number&gt;&lt;foreign-keys&gt;&lt;key app="EN" db-id="00tpp00v7p0p5me5eexxepf7fafdrrdxwwfx"&gt;756&lt;/key&gt;&lt;/foreign-keys&gt;&lt;ref-type name="Journal Article"&gt;17&lt;/ref-type&gt;&lt;contributors&gt;&lt;authors&gt;&lt;author&gt;Lenzen, M.&lt;/author&gt;&lt;/authors&gt;&lt;/contributors&gt;&lt;titles&gt;&lt;title&gt;Errors in conventional and input-output-based life-cycle inventories&lt;/title&gt;&lt;secondary-title&gt;Journal of Industrial Ecology&lt;/secondary-title&gt;&lt;/titles&gt;&lt;periodical&gt;&lt;full-title&gt;Journal of Industrial Ecology&lt;/full-title&gt;&lt;/periodical&gt;&lt;pages&gt;127-148&lt;/pages&gt;&lt;volume&gt;4&lt;/volume&gt;&lt;number&gt;4&lt;/number&gt;&lt;dates&gt;&lt;year&gt;2001&lt;/year&gt;&lt;/dates&gt;&lt;urls&gt;&lt;/urls&gt;&lt;/record&gt;&lt;/Cite&gt;&lt;/EndNote&gt;</w:instrText>
      </w:r>
      <w:r w:rsidR="00B82917">
        <w:fldChar w:fldCharType="separate"/>
      </w:r>
      <w:r w:rsidR="000D7B6E">
        <w:rPr>
          <w:noProof/>
        </w:rPr>
        <w:t>(</w:t>
      </w:r>
      <w:hyperlink w:anchor="_ENREF_64" w:tooltip="Lenzen, 2001 #756" w:history="1">
        <w:r w:rsidR="00EF64AF">
          <w:rPr>
            <w:noProof/>
          </w:rPr>
          <w:t>Lenzen 2001</w:t>
        </w:r>
      </w:hyperlink>
      <w:r w:rsidR="000D7B6E">
        <w:rPr>
          <w:noProof/>
        </w:rPr>
        <w:t>)</w:t>
      </w:r>
      <w:r w:rsidR="00B82917">
        <w:fldChar w:fldCharType="end"/>
      </w:r>
      <w:r>
        <w:t>.</w:t>
      </w:r>
    </w:p>
    <w:p w:rsidR="00F7511A" w:rsidRPr="00DC4B8E" w:rsidRDefault="00F7511A" w:rsidP="006233D1">
      <w:pPr>
        <w:pStyle w:val="SEIBodyTextNoIndent"/>
      </w:pPr>
    </w:p>
    <w:bookmarkEnd w:id="4"/>
    <w:bookmarkEnd w:id="5"/>
    <w:bookmarkEnd w:id="6"/>
    <w:bookmarkEnd w:id="7"/>
    <w:bookmarkEnd w:id="8"/>
    <w:bookmarkEnd w:id="9"/>
    <w:bookmarkEnd w:id="10"/>
    <w:p w:rsidR="00AC202E" w:rsidRDefault="00AB3296" w:rsidP="001156D3">
      <w:pPr>
        <w:pStyle w:val="Heading1"/>
        <w:tabs>
          <w:tab w:val="clear" w:pos="360"/>
        </w:tabs>
        <w:spacing w:before="0"/>
        <w:ind w:left="851" w:hanging="851"/>
      </w:pPr>
      <w:r>
        <w:br w:type="page"/>
      </w:r>
      <w:bookmarkStart w:id="57" w:name="_Toc429746485"/>
      <w:r w:rsidR="007F0D82">
        <w:lastRenderedPageBreak/>
        <w:t>References</w:t>
      </w:r>
      <w:bookmarkEnd w:id="57"/>
    </w:p>
    <w:p w:rsidR="00EF64AF" w:rsidRPr="00EF64AF" w:rsidRDefault="00B82917" w:rsidP="00EF64AF">
      <w:pPr>
        <w:pStyle w:val="References"/>
        <w:ind w:left="0" w:firstLine="0"/>
        <w:rPr>
          <w:noProof/>
          <w:sz w:val="22"/>
        </w:rPr>
      </w:pPr>
      <w:r w:rsidRPr="00285754">
        <w:fldChar w:fldCharType="begin"/>
      </w:r>
      <w:r w:rsidR="00AC202E" w:rsidRPr="00285754">
        <w:instrText xml:space="preserve"> ADDIN EN.REFLIST </w:instrText>
      </w:r>
      <w:r w:rsidRPr="00285754">
        <w:fldChar w:fldCharType="separate"/>
      </w:r>
      <w:bookmarkStart w:id="58" w:name="_ENREF_1"/>
      <w:r w:rsidR="00EF64AF" w:rsidRPr="00EF64AF">
        <w:rPr>
          <w:noProof/>
          <w:sz w:val="22"/>
        </w:rPr>
        <w:t>ABS (2009). Household Income and Income Distribution, Australia - Detailed tables, 2007-08 (ABS 6523.0). Canberra, Australia, Australian Bureau of Statistics.</w:t>
      </w:r>
    </w:p>
    <w:p w:rsidR="00EF64AF" w:rsidRPr="00EF64AF" w:rsidRDefault="00EF64AF" w:rsidP="00EF64AF">
      <w:pPr>
        <w:pStyle w:val="References"/>
        <w:spacing w:after="0"/>
        <w:ind w:left="720" w:hanging="720"/>
        <w:rPr>
          <w:noProof/>
          <w:sz w:val="22"/>
        </w:rPr>
      </w:pPr>
      <w:r w:rsidRPr="00EF64AF">
        <w:rPr>
          <w:noProof/>
          <w:sz w:val="22"/>
        </w:rPr>
        <w:tab/>
      </w:r>
      <w:bookmarkEnd w:id="58"/>
    </w:p>
    <w:p w:rsidR="00EF64AF" w:rsidRPr="00EF64AF" w:rsidRDefault="00EF64AF" w:rsidP="00EF64AF">
      <w:pPr>
        <w:pStyle w:val="References"/>
        <w:ind w:left="0" w:firstLine="0"/>
        <w:rPr>
          <w:noProof/>
          <w:sz w:val="22"/>
        </w:rPr>
      </w:pPr>
      <w:bookmarkStart w:id="59" w:name="_ENREF_2"/>
      <w:r w:rsidRPr="00EF64AF">
        <w:rPr>
          <w:noProof/>
          <w:sz w:val="22"/>
        </w:rPr>
        <w:t>ACT Independent Competition and Regulatory Commission (2009). "Licensed Electricity, Gas and Water and Sewerage Utilities: Compliance and Performance Report for 2007–08."</w:t>
      </w:r>
    </w:p>
    <w:p w:rsidR="00EF64AF" w:rsidRPr="00EF64AF" w:rsidRDefault="00EF64AF" w:rsidP="00EF64AF">
      <w:pPr>
        <w:pStyle w:val="References"/>
        <w:spacing w:after="0"/>
        <w:ind w:left="720" w:hanging="720"/>
        <w:rPr>
          <w:noProof/>
          <w:sz w:val="22"/>
        </w:rPr>
      </w:pPr>
      <w:r w:rsidRPr="00EF64AF">
        <w:rPr>
          <w:noProof/>
          <w:sz w:val="22"/>
        </w:rPr>
        <w:tab/>
      </w:r>
      <w:bookmarkEnd w:id="59"/>
    </w:p>
    <w:p w:rsidR="00EF64AF" w:rsidRPr="00EF64AF" w:rsidRDefault="00EF64AF" w:rsidP="00EF64AF">
      <w:pPr>
        <w:pStyle w:val="References"/>
        <w:ind w:left="0" w:firstLine="0"/>
        <w:rPr>
          <w:noProof/>
          <w:sz w:val="22"/>
        </w:rPr>
      </w:pPr>
      <w:bookmarkStart w:id="60" w:name="_ENREF_3"/>
      <w:r w:rsidRPr="00EF64AF">
        <w:rPr>
          <w:noProof/>
          <w:sz w:val="22"/>
        </w:rPr>
        <w:t xml:space="preserve">Albino, V. and S. Kühtz (2002). </w:t>
      </w:r>
      <w:r w:rsidRPr="00EF64AF">
        <w:rPr>
          <w:noProof/>
          <w:sz w:val="22"/>
          <w:u w:val="single"/>
        </w:rPr>
        <w:t>Environmental footprint of industrial districts using input-output tables based on production processes</w:t>
      </w:r>
      <w:r w:rsidRPr="00EF64AF">
        <w:rPr>
          <w:noProof/>
          <w:sz w:val="22"/>
        </w:rPr>
        <w:t xml:space="preserve">. 14th International Conference on Input-Output Techniques, Montréal, Canada, Internet site </w:t>
      </w:r>
      <w:hyperlink r:id="rId64" w:history="1">
        <w:r w:rsidRPr="00EF64AF">
          <w:rPr>
            <w:rStyle w:val="Hyperlink"/>
            <w:noProof/>
            <w:sz w:val="22"/>
          </w:rPr>
          <w:t>http://www.io2002conference.uqam.ca/abstracts_papers/new16janv03/Montreal_final_paper.doc</w:t>
        </w:r>
      </w:hyperlink>
      <w:r w:rsidRPr="00EF64AF">
        <w:rPr>
          <w:noProof/>
          <w:sz w:val="22"/>
        </w:rPr>
        <w:t>.</w:t>
      </w:r>
    </w:p>
    <w:p w:rsidR="00EF64AF" w:rsidRPr="00EF64AF" w:rsidRDefault="00EF64AF" w:rsidP="00EF64AF">
      <w:pPr>
        <w:pStyle w:val="References"/>
        <w:spacing w:after="0"/>
        <w:ind w:left="720" w:hanging="720"/>
        <w:rPr>
          <w:noProof/>
          <w:sz w:val="22"/>
        </w:rPr>
      </w:pPr>
      <w:r w:rsidRPr="00EF64AF">
        <w:rPr>
          <w:noProof/>
          <w:sz w:val="22"/>
        </w:rPr>
        <w:tab/>
      </w:r>
      <w:bookmarkEnd w:id="60"/>
    </w:p>
    <w:p w:rsidR="00EF64AF" w:rsidRPr="00EF64AF" w:rsidRDefault="00EF64AF" w:rsidP="00EF64AF">
      <w:pPr>
        <w:pStyle w:val="References"/>
        <w:ind w:left="0" w:firstLine="0"/>
        <w:rPr>
          <w:noProof/>
          <w:sz w:val="22"/>
        </w:rPr>
      </w:pPr>
      <w:bookmarkStart w:id="61" w:name="_ENREF_4"/>
      <w:r w:rsidRPr="00EF64AF">
        <w:rPr>
          <w:noProof/>
          <w:sz w:val="22"/>
        </w:rPr>
        <w:t xml:space="preserve">Aoyagi, M., et al. (1992). </w:t>
      </w:r>
      <w:r w:rsidRPr="00EF64AF">
        <w:rPr>
          <w:noProof/>
          <w:sz w:val="22"/>
          <w:u w:val="single"/>
        </w:rPr>
        <w:t>Analysis of differences of CO</w:t>
      </w:r>
      <w:r w:rsidRPr="00EF64AF">
        <w:rPr>
          <w:noProof/>
          <w:sz w:val="18"/>
          <w:u w:val="single"/>
          <w:vertAlign w:val="subscript"/>
        </w:rPr>
        <w:t>2</w:t>
      </w:r>
      <w:r w:rsidRPr="00EF64AF">
        <w:rPr>
          <w:noProof/>
          <w:sz w:val="22"/>
          <w:u w:val="single"/>
        </w:rPr>
        <w:t xml:space="preserve"> emission structure by consumption expenditures of households</w:t>
      </w:r>
      <w:r w:rsidRPr="00EF64AF">
        <w:rPr>
          <w:noProof/>
          <w:sz w:val="22"/>
        </w:rPr>
        <w:t>. 9th Energy System / Economics Conference, Tokyo, Japan.</w:t>
      </w:r>
    </w:p>
    <w:p w:rsidR="00EF64AF" w:rsidRPr="00EF64AF" w:rsidRDefault="00EF64AF" w:rsidP="00EF64AF">
      <w:pPr>
        <w:pStyle w:val="References"/>
        <w:spacing w:after="0"/>
        <w:ind w:left="720" w:hanging="720"/>
        <w:rPr>
          <w:noProof/>
          <w:sz w:val="22"/>
        </w:rPr>
      </w:pPr>
      <w:r w:rsidRPr="00EF64AF">
        <w:rPr>
          <w:noProof/>
          <w:sz w:val="22"/>
        </w:rPr>
        <w:tab/>
      </w:r>
      <w:bookmarkEnd w:id="61"/>
    </w:p>
    <w:p w:rsidR="00EF64AF" w:rsidRPr="00EF64AF" w:rsidRDefault="00EF64AF" w:rsidP="00EF64AF">
      <w:pPr>
        <w:pStyle w:val="References"/>
        <w:ind w:left="0" w:firstLine="0"/>
        <w:rPr>
          <w:noProof/>
          <w:sz w:val="22"/>
        </w:rPr>
      </w:pPr>
      <w:bookmarkStart w:id="62" w:name="_ENREF_5"/>
      <w:r w:rsidRPr="00EF64AF">
        <w:rPr>
          <w:noProof/>
          <w:sz w:val="22"/>
        </w:rPr>
        <w:t xml:space="preserve">Aoyagi, M., et al. (1995). "Characteristics of households' energy consumption." </w:t>
      </w:r>
      <w:r w:rsidRPr="00EF64AF">
        <w:rPr>
          <w:noProof/>
          <w:sz w:val="22"/>
          <w:u w:val="single"/>
        </w:rPr>
        <w:t>Energy and Resources</w:t>
      </w:r>
      <w:r w:rsidRPr="00EF64AF">
        <w:rPr>
          <w:noProof/>
          <w:sz w:val="22"/>
        </w:rPr>
        <w:t xml:space="preserve"> </w:t>
      </w:r>
      <w:r w:rsidRPr="00EF64AF">
        <w:rPr>
          <w:b/>
          <w:noProof/>
          <w:sz w:val="22"/>
        </w:rPr>
        <w:t>16</w:t>
      </w:r>
      <w:r w:rsidRPr="00EF64AF">
        <w:rPr>
          <w:noProof/>
          <w:sz w:val="22"/>
        </w:rPr>
        <w:t>(6): 59-67 (in Japanese).</w:t>
      </w:r>
    </w:p>
    <w:p w:rsidR="00EF64AF" w:rsidRPr="00EF64AF" w:rsidRDefault="00EF64AF" w:rsidP="00EF64AF">
      <w:pPr>
        <w:pStyle w:val="References"/>
        <w:spacing w:after="0"/>
        <w:ind w:left="720" w:hanging="720"/>
        <w:rPr>
          <w:noProof/>
          <w:sz w:val="22"/>
        </w:rPr>
      </w:pPr>
      <w:r w:rsidRPr="00EF64AF">
        <w:rPr>
          <w:noProof/>
          <w:sz w:val="22"/>
        </w:rPr>
        <w:tab/>
      </w:r>
      <w:bookmarkEnd w:id="62"/>
    </w:p>
    <w:p w:rsidR="00EF64AF" w:rsidRPr="00EF64AF" w:rsidRDefault="00EF64AF" w:rsidP="00EF64AF">
      <w:pPr>
        <w:pStyle w:val="References"/>
        <w:ind w:left="0" w:firstLine="0"/>
        <w:rPr>
          <w:noProof/>
          <w:sz w:val="22"/>
        </w:rPr>
      </w:pPr>
      <w:bookmarkStart w:id="63" w:name="_ENREF_6"/>
      <w:r w:rsidRPr="00EF64AF">
        <w:rPr>
          <w:noProof/>
          <w:sz w:val="22"/>
        </w:rPr>
        <w:t>Australian Bureau of Agricultural and Resource Economics (1999). Australian energy consumption and production. Canberra, Australia, Commonwealth of Australia.</w:t>
      </w:r>
    </w:p>
    <w:p w:rsidR="00EF64AF" w:rsidRPr="00EF64AF" w:rsidRDefault="00EF64AF" w:rsidP="00EF64AF">
      <w:pPr>
        <w:pStyle w:val="References"/>
        <w:spacing w:after="0"/>
        <w:ind w:left="720" w:hanging="720"/>
        <w:rPr>
          <w:noProof/>
          <w:sz w:val="22"/>
        </w:rPr>
      </w:pPr>
      <w:r w:rsidRPr="00EF64AF">
        <w:rPr>
          <w:noProof/>
          <w:sz w:val="22"/>
        </w:rPr>
        <w:tab/>
      </w:r>
      <w:bookmarkEnd w:id="63"/>
    </w:p>
    <w:p w:rsidR="00EF64AF" w:rsidRPr="00EF64AF" w:rsidRDefault="00EF64AF" w:rsidP="00EF64AF">
      <w:pPr>
        <w:pStyle w:val="References"/>
        <w:ind w:left="0" w:firstLine="0"/>
        <w:rPr>
          <w:noProof/>
          <w:sz w:val="22"/>
        </w:rPr>
      </w:pPr>
      <w:bookmarkStart w:id="64" w:name="_ENREF_7"/>
      <w:r w:rsidRPr="00EF64AF">
        <w:rPr>
          <w:noProof/>
          <w:sz w:val="22"/>
        </w:rPr>
        <w:t>Australian Bureau of Agricultural and Resource Economics (2000). "Australian energy consumption and production, Table C1AUST, Historical data update."</w:t>
      </w:r>
    </w:p>
    <w:p w:rsidR="00EF64AF" w:rsidRPr="00EF64AF" w:rsidRDefault="00EF64AF" w:rsidP="00EF64AF">
      <w:pPr>
        <w:pStyle w:val="References"/>
        <w:spacing w:after="0"/>
        <w:ind w:left="720" w:hanging="720"/>
        <w:rPr>
          <w:noProof/>
          <w:sz w:val="22"/>
        </w:rPr>
      </w:pPr>
      <w:r w:rsidRPr="00EF64AF">
        <w:rPr>
          <w:noProof/>
          <w:sz w:val="22"/>
        </w:rPr>
        <w:tab/>
      </w:r>
      <w:bookmarkEnd w:id="64"/>
    </w:p>
    <w:p w:rsidR="00EF64AF" w:rsidRPr="00EF64AF" w:rsidRDefault="00EF64AF" w:rsidP="00EF64AF">
      <w:pPr>
        <w:pStyle w:val="References"/>
        <w:ind w:left="0" w:firstLine="0"/>
        <w:rPr>
          <w:noProof/>
          <w:sz w:val="22"/>
        </w:rPr>
      </w:pPr>
      <w:bookmarkStart w:id="65" w:name="_ENREF_8"/>
      <w:r w:rsidRPr="00EF64AF">
        <w:rPr>
          <w:noProof/>
          <w:sz w:val="22"/>
        </w:rPr>
        <w:t>Australian Bureau of Statistics (1999). Australian National Accounts, Input-Output Tables, 1994-95. Canberra, Australia, Australian Bureau of Statistics.</w:t>
      </w:r>
    </w:p>
    <w:p w:rsidR="00EF64AF" w:rsidRPr="00EF64AF" w:rsidRDefault="00EF64AF" w:rsidP="00EF64AF">
      <w:pPr>
        <w:pStyle w:val="References"/>
        <w:spacing w:after="0"/>
        <w:ind w:left="720" w:hanging="720"/>
        <w:rPr>
          <w:noProof/>
          <w:sz w:val="22"/>
        </w:rPr>
      </w:pPr>
      <w:r w:rsidRPr="00EF64AF">
        <w:rPr>
          <w:noProof/>
          <w:sz w:val="22"/>
        </w:rPr>
        <w:tab/>
      </w:r>
      <w:bookmarkEnd w:id="65"/>
    </w:p>
    <w:p w:rsidR="00EF64AF" w:rsidRPr="00EF64AF" w:rsidRDefault="00EF64AF" w:rsidP="00EF64AF">
      <w:pPr>
        <w:pStyle w:val="References"/>
        <w:ind w:left="0" w:firstLine="0"/>
        <w:rPr>
          <w:noProof/>
          <w:sz w:val="22"/>
        </w:rPr>
      </w:pPr>
      <w:bookmarkStart w:id="66" w:name="_ENREF_9"/>
      <w:r w:rsidRPr="00EF64AF">
        <w:rPr>
          <w:noProof/>
          <w:sz w:val="22"/>
        </w:rPr>
        <w:t>Australian Bureau of Statistics (1999). "Australian National Accounts, Input-Output Tables, 1994-95, Commodity Details."</w:t>
      </w:r>
    </w:p>
    <w:p w:rsidR="00EF64AF" w:rsidRPr="00EF64AF" w:rsidRDefault="00EF64AF" w:rsidP="00EF64AF">
      <w:pPr>
        <w:pStyle w:val="References"/>
        <w:spacing w:after="0"/>
        <w:ind w:left="720" w:hanging="720"/>
        <w:rPr>
          <w:noProof/>
          <w:sz w:val="22"/>
        </w:rPr>
      </w:pPr>
      <w:r w:rsidRPr="00EF64AF">
        <w:rPr>
          <w:noProof/>
          <w:sz w:val="22"/>
        </w:rPr>
        <w:tab/>
      </w:r>
      <w:bookmarkEnd w:id="66"/>
    </w:p>
    <w:p w:rsidR="00EF64AF" w:rsidRPr="00EF64AF" w:rsidRDefault="00EF64AF" w:rsidP="00EF64AF">
      <w:pPr>
        <w:pStyle w:val="References"/>
        <w:ind w:left="0" w:firstLine="0"/>
        <w:rPr>
          <w:noProof/>
          <w:sz w:val="22"/>
        </w:rPr>
      </w:pPr>
      <w:bookmarkStart w:id="67" w:name="_ENREF_10"/>
      <w:r w:rsidRPr="00EF64AF">
        <w:rPr>
          <w:noProof/>
          <w:sz w:val="22"/>
        </w:rPr>
        <w:t>Australian Bureau of Statistics (2001). Australian National Accounts, Input-Output Tables, 1996-97. Canberra, Australia, Australian Bureau of Statistics.</w:t>
      </w:r>
    </w:p>
    <w:p w:rsidR="00EF64AF" w:rsidRPr="00EF64AF" w:rsidRDefault="00EF64AF" w:rsidP="00EF64AF">
      <w:pPr>
        <w:pStyle w:val="References"/>
        <w:spacing w:after="0"/>
        <w:ind w:left="720" w:hanging="720"/>
        <w:rPr>
          <w:noProof/>
          <w:sz w:val="22"/>
        </w:rPr>
      </w:pPr>
      <w:r w:rsidRPr="00EF64AF">
        <w:rPr>
          <w:noProof/>
          <w:sz w:val="22"/>
        </w:rPr>
        <w:tab/>
      </w:r>
      <w:bookmarkEnd w:id="67"/>
    </w:p>
    <w:p w:rsidR="00EF64AF" w:rsidRPr="00EF64AF" w:rsidRDefault="00EF64AF" w:rsidP="00EF64AF">
      <w:pPr>
        <w:pStyle w:val="References"/>
        <w:ind w:left="0" w:firstLine="0"/>
        <w:rPr>
          <w:noProof/>
          <w:sz w:val="22"/>
        </w:rPr>
      </w:pPr>
      <w:bookmarkStart w:id="68" w:name="_ENREF_11"/>
      <w:r w:rsidRPr="00EF64AF">
        <w:rPr>
          <w:noProof/>
          <w:sz w:val="22"/>
        </w:rPr>
        <w:t>Australian Bureau of Statistics (2001). Australian National Accounts, Input-Output Tables, Product Details, 1996-97. Canberra, Australia, Australian Bureau of Statistics.</w:t>
      </w:r>
    </w:p>
    <w:p w:rsidR="00EF64AF" w:rsidRPr="00EF64AF" w:rsidRDefault="00EF64AF" w:rsidP="00EF64AF">
      <w:pPr>
        <w:pStyle w:val="References"/>
        <w:spacing w:after="0"/>
        <w:ind w:left="720" w:hanging="720"/>
        <w:rPr>
          <w:noProof/>
          <w:sz w:val="22"/>
        </w:rPr>
      </w:pPr>
      <w:r w:rsidRPr="00EF64AF">
        <w:rPr>
          <w:noProof/>
          <w:sz w:val="22"/>
        </w:rPr>
        <w:tab/>
      </w:r>
      <w:bookmarkEnd w:id="68"/>
    </w:p>
    <w:p w:rsidR="00EF64AF" w:rsidRPr="00EF64AF" w:rsidRDefault="00EF64AF" w:rsidP="00EF64AF">
      <w:pPr>
        <w:pStyle w:val="References"/>
        <w:ind w:left="0" w:firstLine="0"/>
        <w:rPr>
          <w:noProof/>
          <w:sz w:val="22"/>
        </w:rPr>
      </w:pPr>
      <w:bookmarkStart w:id="69" w:name="_ENREF_12"/>
      <w:r w:rsidRPr="00EF64AF">
        <w:rPr>
          <w:noProof/>
          <w:sz w:val="22"/>
        </w:rPr>
        <w:t>Australian Bureau of Statistics (2001). "Integrated Regional Data Base."</w:t>
      </w:r>
    </w:p>
    <w:p w:rsidR="00EF64AF" w:rsidRPr="00EF64AF" w:rsidRDefault="00EF64AF" w:rsidP="00EF64AF">
      <w:pPr>
        <w:pStyle w:val="References"/>
        <w:spacing w:after="0"/>
        <w:ind w:left="720" w:hanging="720"/>
        <w:rPr>
          <w:noProof/>
          <w:sz w:val="22"/>
        </w:rPr>
      </w:pPr>
      <w:r w:rsidRPr="00EF64AF">
        <w:rPr>
          <w:noProof/>
          <w:sz w:val="22"/>
        </w:rPr>
        <w:tab/>
      </w:r>
      <w:bookmarkEnd w:id="69"/>
    </w:p>
    <w:p w:rsidR="00EF64AF" w:rsidRPr="00EF64AF" w:rsidRDefault="00EF64AF" w:rsidP="00EF64AF">
      <w:pPr>
        <w:pStyle w:val="References"/>
        <w:ind w:left="0" w:firstLine="0"/>
        <w:rPr>
          <w:noProof/>
          <w:sz w:val="22"/>
        </w:rPr>
      </w:pPr>
      <w:bookmarkStart w:id="70" w:name="_ENREF_13"/>
      <w:r w:rsidRPr="00EF64AF">
        <w:rPr>
          <w:noProof/>
          <w:sz w:val="22"/>
        </w:rPr>
        <w:t xml:space="preserve">Australian Bureau of Statistics (2006). Consumer Price Index, Australia. </w:t>
      </w:r>
      <w:r w:rsidRPr="00EF64AF">
        <w:rPr>
          <w:noProof/>
          <w:sz w:val="22"/>
          <w:u w:val="single"/>
        </w:rPr>
        <w:t>ABS Catalogue No. 6401.0</w:t>
      </w:r>
      <w:r w:rsidRPr="00EF64AF">
        <w:rPr>
          <w:noProof/>
          <w:sz w:val="22"/>
        </w:rPr>
        <w:t>. Canberra, Commonwealth of Australia.</w:t>
      </w:r>
    </w:p>
    <w:p w:rsidR="00EF64AF" w:rsidRPr="00EF64AF" w:rsidRDefault="00EF64AF" w:rsidP="00EF64AF">
      <w:pPr>
        <w:pStyle w:val="References"/>
        <w:spacing w:after="0"/>
        <w:ind w:left="720" w:hanging="720"/>
        <w:rPr>
          <w:noProof/>
          <w:sz w:val="22"/>
        </w:rPr>
      </w:pPr>
      <w:r w:rsidRPr="00EF64AF">
        <w:rPr>
          <w:noProof/>
          <w:sz w:val="22"/>
        </w:rPr>
        <w:tab/>
      </w:r>
      <w:bookmarkEnd w:id="70"/>
    </w:p>
    <w:p w:rsidR="00EF64AF" w:rsidRPr="00EF64AF" w:rsidRDefault="00EF64AF" w:rsidP="00EF64AF">
      <w:pPr>
        <w:pStyle w:val="References"/>
        <w:ind w:left="0" w:firstLine="0"/>
        <w:rPr>
          <w:noProof/>
          <w:sz w:val="22"/>
        </w:rPr>
      </w:pPr>
      <w:bookmarkStart w:id="71" w:name="_ENREF_14"/>
      <w:r w:rsidRPr="00EF64AF">
        <w:rPr>
          <w:noProof/>
          <w:sz w:val="22"/>
        </w:rPr>
        <w:t xml:space="preserve">Australian Bureau of Statistics (2006). Producer Price Index, Australia. </w:t>
      </w:r>
      <w:r w:rsidRPr="00EF64AF">
        <w:rPr>
          <w:noProof/>
          <w:sz w:val="22"/>
          <w:u w:val="single"/>
        </w:rPr>
        <w:t>ABS Catalogue No. 6427.0</w:t>
      </w:r>
      <w:r w:rsidRPr="00EF64AF">
        <w:rPr>
          <w:noProof/>
          <w:sz w:val="22"/>
        </w:rPr>
        <w:t>. Canberra, Commonwealth of Australia.</w:t>
      </w:r>
    </w:p>
    <w:p w:rsidR="00EF64AF" w:rsidRPr="00EF64AF" w:rsidRDefault="00EF64AF" w:rsidP="00EF64AF">
      <w:pPr>
        <w:pStyle w:val="References"/>
        <w:spacing w:after="0"/>
        <w:ind w:left="720" w:hanging="720"/>
        <w:rPr>
          <w:noProof/>
          <w:sz w:val="22"/>
        </w:rPr>
      </w:pPr>
      <w:r w:rsidRPr="00EF64AF">
        <w:rPr>
          <w:noProof/>
          <w:sz w:val="22"/>
        </w:rPr>
        <w:tab/>
      </w:r>
      <w:bookmarkEnd w:id="71"/>
    </w:p>
    <w:p w:rsidR="00EF64AF" w:rsidRPr="00EF64AF" w:rsidRDefault="00EF64AF" w:rsidP="00EF64AF">
      <w:pPr>
        <w:pStyle w:val="References"/>
        <w:ind w:left="0" w:firstLine="0"/>
        <w:rPr>
          <w:noProof/>
          <w:sz w:val="22"/>
        </w:rPr>
      </w:pPr>
      <w:bookmarkStart w:id="72" w:name="_ENREF_15"/>
      <w:r w:rsidRPr="00EF64AF">
        <w:rPr>
          <w:noProof/>
          <w:sz w:val="22"/>
        </w:rPr>
        <w:t>Australian Bureau of Statistics (2011). 2009-10 Household Expenditure Survey - Detailed Expenditure Items. Canberra, Australia, Australian Bureau of Statistics.</w:t>
      </w:r>
    </w:p>
    <w:p w:rsidR="00EF64AF" w:rsidRPr="00EF64AF" w:rsidRDefault="00EF64AF" w:rsidP="00EF64AF">
      <w:pPr>
        <w:pStyle w:val="References"/>
        <w:spacing w:after="0"/>
        <w:ind w:left="720" w:hanging="720"/>
        <w:rPr>
          <w:noProof/>
          <w:sz w:val="22"/>
        </w:rPr>
      </w:pPr>
      <w:r w:rsidRPr="00EF64AF">
        <w:rPr>
          <w:noProof/>
          <w:sz w:val="22"/>
        </w:rPr>
        <w:tab/>
      </w:r>
      <w:bookmarkEnd w:id="72"/>
    </w:p>
    <w:p w:rsidR="00EF64AF" w:rsidRPr="00EF64AF" w:rsidRDefault="00EF64AF" w:rsidP="00EF64AF">
      <w:pPr>
        <w:pStyle w:val="References"/>
        <w:ind w:left="0" w:firstLine="0"/>
        <w:rPr>
          <w:noProof/>
          <w:sz w:val="22"/>
        </w:rPr>
      </w:pPr>
      <w:bookmarkStart w:id="73" w:name="_ENREF_16"/>
      <w:r w:rsidRPr="00EF64AF">
        <w:rPr>
          <w:noProof/>
          <w:sz w:val="22"/>
        </w:rPr>
        <w:t>Australian Greenhouse Office (1999). "Australia's National Greenhouse Gas Inventory."</w:t>
      </w:r>
    </w:p>
    <w:p w:rsidR="00EF64AF" w:rsidRPr="00EF64AF" w:rsidRDefault="00EF64AF" w:rsidP="00EF64AF">
      <w:pPr>
        <w:pStyle w:val="References"/>
        <w:spacing w:after="0"/>
        <w:ind w:left="720" w:hanging="720"/>
        <w:rPr>
          <w:noProof/>
          <w:sz w:val="22"/>
        </w:rPr>
      </w:pPr>
      <w:r w:rsidRPr="00EF64AF">
        <w:rPr>
          <w:noProof/>
          <w:sz w:val="22"/>
        </w:rPr>
        <w:tab/>
      </w:r>
      <w:bookmarkEnd w:id="73"/>
    </w:p>
    <w:p w:rsidR="00EF64AF" w:rsidRPr="00EF64AF" w:rsidRDefault="00EF64AF" w:rsidP="00EF64AF">
      <w:pPr>
        <w:pStyle w:val="References"/>
        <w:ind w:left="0" w:firstLine="0"/>
        <w:rPr>
          <w:noProof/>
          <w:sz w:val="22"/>
        </w:rPr>
      </w:pPr>
      <w:bookmarkStart w:id="74" w:name="_ENREF_17"/>
      <w:r w:rsidRPr="00EF64AF">
        <w:rPr>
          <w:noProof/>
          <w:sz w:val="22"/>
        </w:rPr>
        <w:t>Australian Greenhouse Office (2004). AGO Factors and Methods Workbook. Canberra, Australia, Australian Government.</w:t>
      </w:r>
    </w:p>
    <w:p w:rsidR="00EF64AF" w:rsidRPr="00EF64AF" w:rsidRDefault="00EF64AF" w:rsidP="00EF64AF">
      <w:pPr>
        <w:pStyle w:val="References"/>
        <w:spacing w:after="0"/>
        <w:ind w:left="720" w:hanging="720"/>
        <w:rPr>
          <w:noProof/>
          <w:sz w:val="22"/>
        </w:rPr>
      </w:pPr>
      <w:r w:rsidRPr="00EF64AF">
        <w:rPr>
          <w:noProof/>
          <w:sz w:val="22"/>
        </w:rPr>
        <w:tab/>
      </w:r>
      <w:bookmarkEnd w:id="74"/>
    </w:p>
    <w:p w:rsidR="00EF64AF" w:rsidRPr="00EF64AF" w:rsidRDefault="00EF64AF" w:rsidP="00EF64AF">
      <w:pPr>
        <w:pStyle w:val="References"/>
        <w:ind w:left="0" w:firstLine="0"/>
        <w:rPr>
          <w:noProof/>
          <w:sz w:val="22"/>
        </w:rPr>
      </w:pPr>
      <w:bookmarkStart w:id="75" w:name="_ENREF_18"/>
      <w:r w:rsidRPr="00EF64AF">
        <w:rPr>
          <w:noProof/>
          <w:sz w:val="22"/>
        </w:rPr>
        <w:lastRenderedPageBreak/>
        <w:t xml:space="preserve">Ayres, R. U. (2000). "Commentary on the utility of the ecological footprint concept." </w:t>
      </w:r>
      <w:r w:rsidRPr="00EF64AF">
        <w:rPr>
          <w:noProof/>
          <w:sz w:val="22"/>
          <w:u w:val="single"/>
        </w:rPr>
        <w:t>Ecological Economics</w:t>
      </w:r>
      <w:r w:rsidRPr="00EF64AF">
        <w:rPr>
          <w:noProof/>
          <w:sz w:val="22"/>
        </w:rPr>
        <w:t xml:space="preserve"> </w:t>
      </w:r>
      <w:r w:rsidRPr="00EF64AF">
        <w:rPr>
          <w:b/>
          <w:noProof/>
          <w:sz w:val="22"/>
        </w:rPr>
        <w:t>32</w:t>
      </w:r>
      <w:r w:rsidRPr="00EF64AF">
        <w:rPr>
          <w:noProof/>
          <w:sz w:val="22"/>
        </w:rPr>
        <w:t>: 347-349.</w:t>
      </w:r>
    </w:p>
    <w:p w:rsidR="00EF64AF" w:rsidRPr="00EF64AF" w:rsidRDefault="00EF64AF" w:rsidP="00EF64AF">
      <w:pPr>
        <w:pStyle w:val="References"/>
        <w:spacing w:after="0"/>
        <w:ind w:left="720" w:hanging="720"/>
        <w:rPr>
          <w:noProof/>
          <w:sz w:val="22"/>
        </w:rPr>
      </w:pPr>
      <w:r w:rsidRPr="00EF64AF">
        <w:rPr>
          <w:noProof/>
          <w:sz w:val="22"/>
        </w:rPr>
        <w:tab/>
      </w:r>
      <w:bookmarkEnd w:id="75"/>
    </w:p>
    <w:p w:rsidR="00EF64AF" w:rsidRPr="00EF64AF" w:rsidRDefault="00EF64AF" w:rsidP="00EF64AF">
      <w:pPr>
        <w:pStyle w:val="References"/>
        <w:ind w:left="0" w:firstLine="0"/>
        <w:rPr>
          <w:noProof/>
          <w:sz w:val="22"/>
        </w:rPr>
      </w:pPr>
      <w:bookmarkStart w:id="76" w:name="_ENREF_19"/>
      <w:r w:rsidRPr="00EF64AF">
        <w:rPr>
          <w:noProof/>
          <w:sz w:val="22"/>
        </w:rPr>
        <w:t xml:space="preserve">Bagliani, M., et al. (2002). </w:t>
      </w:r>
      <w:r w:rsidRPr="00EF64AF">
        <w:rPr>
          <w:noProof/>
          <w:sz w:val="22"/>
          <w:u w:val="single"/>
        </w:rPr>
        <w:t>Ecological footprint and input-output methodology: the analysis of the environmental sustainability of the economic sectors of Piedmont Region (Italy)</w:t>
      </w:r>
      <w:r w:rsidRPr="00EF64AF">
        <w:rPr>
          <w:noProof/>
          <w:sz w:val="22"/>
        </w:rPr>
        <w:t xml:space="preserve">. 14th International Conference on Input-Output Techniques, Montréal, Canada, Internet site </w:t>
      </w:r>
      <w:hyperlink r:id="rId65" w:history="1">
        <w:r w:rsidRPr="00EF64AF">
          <w:rPr>
            <w:rStyle w:val="Hyperlink"/>
            <w:noProof/>
            <w:sz w:val="22"/>
          </w:rPr>
          <w:t>http://www.io2002conference.uqam.ca/abstracts.pdf</w:t>
        </w:r>
      </w:hyperlink>
      <w:r w:rsidRPr="00EF64AF">
        <w:rPr>
          <w:noProof/>
          <w:sz w:val="22"/>
        </w:rPr>
        <w:t>.</w:t>
      </w:r>
    </w:p>
    <w:p w:rsidR="00EF64AF" w:rsidRPr="00EF64AF" w:rsidRDefault="00EF64AF" w:rsidP="00EF64AF">
      <w:pPr>
        <w:pStyle w:val="References"/>
        <w:spacing w:after="0"/>
        <w:ind w:left="720" w:hanging="720"/>
        <w:rPr>
          <w:noProof/>
          <w:sz w:val="22"/>
        </w:rPr>
      </w:pPr>
      <w:r w:rsidRPr="00EF64AF">
        <w:rPr>
          <w:noProof/>
          <w:sz w:val="22"/>
        </w:rPr>
        <w:tab/>
      </w:r>
      <w:bookmarkEnd w:id="76"/>
    </w:p>
    <w:p w:rsidR="00EF64AF" w:rsidRPr="00EF64AF" w:rsidRDefault="00EF64AF" w:rsidP="00EF64AF">
      <w:pPr>
        <w:pStyle w:val="References"/>
        <w:ind w:left="0" w:firstLine="0"/>
        <w:rPr>
          <w:noProof/>
          <w:sz w:val="22"/>
        </w:rPr>
      </w:pPr>
      <w:bookmarkStart w:id="77" w:name="_ENREF_20"/>
      <w:r w:rsidRPr="00EF64AF">
        <w:rPr>
          <w:noProof/>
          <w:sz w:val="22"/>
        </w:rPr>
        <w:t xml:space="preserve">Barrett, J. (2001). "Component ecological footprint: developing sustainable scenarios." </w:t>
      </w:r>
      <w:r w:rsidRPr="00EF64AF">
        <w:rPr>
          <w:noProof/>
          <w:sz w:val="22"/>
          <w:u w:val="single"/>
        </w:rPr>
        <w:t>Impact Assessment and Project Appraisal</w:t>
      </w:r>
      <w:r w:rsidRPr="00EF64AF">
        <w:rPr>
          <w:noProof/>
          <w:sz w:val="22"/>
        </w:rPr>
        <w:t xml:space="preserve"> </w:t>
      </w:r>
      <w:r w:rsidRPr="00EF64AF">
        <w:rPr>
          <w:b/>
          <w:noProof/>
          <w:sz w:val="22"/>
        </w:rPr>
        <w:t>19</w:t>
      </w:r>
      <w:r w:rsidRPr="00EF64AF">
        <w:rPr>
          <w:noProof/>
          <w:sz w:val="22"/>
        </w:rPr>
        <w:t>(2): 107-118.</w:t>
      </w:r>
    </w:p>
    <w:p w:rsidR="00EF64AF" w:rsidRPr="00EF64AF" w:rsidRDefault="00EF64AF" w:rsidP="00EF64AF">
      <w:pPr>
        <w:pStyle w:val="References"/>
        <w:spacing w:after="0"/>
        <w:ind w:left="720" w:hanging="720"/>
        <w:rPr>
          <w:noProof/>
          <w:sz w:val="22"/>
        </w:rPr>
      </w:pPr>
      <w:r w:rsidRPr="00EF64AF">
        <w:rPr>
          <w:noProof/>
          <w:sz w:val="22"/>
        </w:rPr>
        <w:tab/>
      </w:r>
      <w:bookmarkEnd w:id="77"/>
    </w:p>
    <w:p w:rsidR="00EF64AF" w:rsidRPr="00EF64AF" w:rsidRDefault="00EF64AF" w:rsidP="00EF64AF">
      <w:pPr>
        <w:pStyle w:val="References"/>
        <w:ind w:left="0" w:firstLine="0"/>
        <w:rPr>
          <w:noProof/>
          <w:sz w:val="22"/>
        </w:rPr>
      </w:pPr>
      <w:bookmarkStart w:id="78" w:name="_ENREF_21"/>
      <w:r w:rsidRPr="00EF64AF">
        <w:rPr>
          <w:noProof/>
          <w:sz w:val="22"/>
        </w:rPr>
        <w:t>Barrett, J. and A. Scott (2001). "An Ecological footprint of Liverpool: A Detailed Examination of Ecological Sustainability."</w:t>
      </w:r>
    </w:p>
    <w:p w:rsidR="00EF64AF" w:rsidRPr="00EF64AF" w:rsidRDefault="00EF64AF" w:rsidP="00EF64AF">
      <w:pPr>
        <w:pStyle w:val="References"/>
        <w:spacing w:after="0"/>
        <w:ind w:left="720" w:hanging="720"/>
        <w:rPr>
          <w:noProof/>
          <w:sz w:val="22"/>
        </w:rPr>
      </w:pPr>
      <w:r w:rsidRPr="00EF64AF">
        <w:rPr>
          <w:noProof/>
          <w:sz w:val="22"/>
        </w:rPr>
        <w:tab/>
      </w:r>
      <w:bookmarkEnd w:id="78"/>
    </w:p>
    <w:p w:rsidR="00EF64AF" w:rsidRPr="00EF64AF" w:rsidRDefault="00EF64AF" w:rsidP="00EF64AF">
      <w:pPr>
        <w:pStyle w:val="References"/>
        <w:ind w:left="0" w:firstLine="0"/>
        <w:rPr>
          <w:noProof/>
          <w:sz w:val="22"/>
        </w:rPr>
      </w:pPr>
      <w:bookmarkStart w:id="79" w:name="_ENREF_22"/>
      <w:r w:rsidRPr="00EF64AF">
        <w:rPr>
          <w:noProof/>
          <w:sz w:val="22"/>
        </w:rPr>
        <w:t>Best Foot Forward and Imperial College (2001). "Ecological footprint of the Isle of Wight."</w:t>
      </w:r>
    </w:p>
    <w:p w:rsidR="00EF64AF" w:rsidRPr="00EF64AF" w:rsidRDefault="00EF64AF" w:rsidP="00EF64AF">
      <w:pPr>
        <w:pStyle w:val="References"/>
        <w:spacing w:after="0"/>
        <w:ind w:left="720" w:hanging="720"/>
        <w:rPr>
          <w:noProof/>
          <w:sz w:val="22"/>
        </w:rPr>
      </w:pPr>
      <w:r w:rsidRPr="00EF64AF">
        <w:rPr>
          <w:noProof/>
          <w:sz w:val="22"/>
        </w:rPr>
        <w:tab/>
      </w:r>
      <w:bookmarkEnd w:id="79"/>
    </w:p>
    <w:p w:rsidR="00EF64AF" w:rsidRPr="00EF64AF" w:rsidRDefault="00EF64AF" w:rsidP="00EF64AF">
      <w:pPr>
        <w:pStyle w:val="References"/>
        <w:ind w:left="0" w:firstLine="0"/>
        <w:rPr>
          <w:noProof/>
          <w:sz w:val="22"/>
        </w:rPr>
      </w:pPr>
      <w:bookmarkStart w:id="80" w:name="_ENREF_23"/>
      <w:r w:rsidRPr="00EF64AF">
        <w:rPr>
          <w:noProof/>
          <w:sz w:val="22"/>
        </w:rPr>
        <w:t xml:space="preserve">Bicknell, K. B., et al. (1998). "New methodology for the ecological footprint with an application to the New Zealand economy." </w:t>
      </w:r>
      <w:r w:rsidRPr="00EF64AF">
        <w:rPr>
          <w:noProof/>
          <w:sz w:val="22"/>
          <w:u w:val="single"/>
        </w:rPr>
        <w:t>Ecological Economics</w:t>
      </w:r>
      <w:r w:rsidRPr="00EF64AF">
        <w:rPr>
          <w:noProof/>
          <w:sz w:val="22"/>
        </w:rPr>
        <w:t xml:space="preserve"> </w:t>
      </w:r>
      <w:r w:rsidRPr="00EF64AF">
        <w:rPr>
          <w:b/>
          <w:noProof/>
          <w:sz w:val="22"/>
        </w:rPr>
        <w:t>27</w:t>
      </w:r>
      <w:r w:rsidRPr="00EF64AF">
        <w:rPr>
          <w:noProof/>
          <w:sz w:val="22"/>
        </w:rPr>
        <w:t>(2): 149-160.</w:t>
      </w:r>
    </w:p>
    <w:p w:rsidR="00EF64AF" w:rsidRPr="00EF64AF" w:rsidRDefault="00EF64AF" w:rsidP="00EF64AF">
      <w:pPr>
        <w:pStyle w:val="References"/>
        <w:spacing w:after="0"/>
        <w:ind w:left="720" w:hanging="720"/>
        <w:rPr>
          <w:noProof/>
          <w:sz w:val="22"/>
        </w:rPr>
      </w:pPr>
      <w:r w:rsidRPr="00EF64AF">
        <w:rPr>
          <w:noProof/>
          <w:sz w:val="22"/>
        </w:rPr>
        <w:tab/>
      </w:r>
      <w:bookmarkEnd w:id="80"/>
    </w:p>
    <w:p w:rsidR="00EF64AF" w:rsidRPr="00EF64AF" w:rsidRDefault="00EF64AF" w:rsidP="00EF64AF">
      <w:pPr>
        <w:pStyle w:val="References"/>
        <w:ind w:left="0" w:firstLine="0"/>
        <w:rPr>
          <w:noProof/>
          <w:sz w:val="22"/>
        </w:rPr>
      </w:pPr>
      <w:bookmarkStart w:id="81" w:name="_ENREF_24"/>
      <w:r w:rsidRPr="00EF64AF">
        <w:rPr>
          <w:noProof/>
          <w:sz w:val="22"/>
        </w:rPr>
        <w:t xml:space="preserve">Biesiot, W. and K. J. Noorman (1999). "Energy requirements of household consumption: a case study of The Netherlands." </w:t>
      </w:r>
      <w:r w:rsidRPr="00EF64AF">
        <w:rPr>
          <w:noProof/>
          <w:sz w:val="22"/>
          <w:u w:val="single"/>
        </w:rPr>
        <w:t>Ecological Economics</w:t>
      </w:r>
      <w:r w:rsidRPr="00EF64AF">
        <w:rPr>
          <w:noProof/>
          <w:sz w:val="22"/>
        </w:rPr>
        <w:t xml:space="preserve"> </w:t>
      </w:r>
      <w:r w:rsidRPr="00EF64AF">
        <w:rPr>
          <w:b/>
          <w:noProof/>
          <w:sz w:val="22"/>
        </w:rPr>
        <w:t>28</w:t>
      </w:r>
      <w:r w:rsidRPr="00EF64AF">
        <w:rPr>
          <w:noProof/>
          <w:sz w:val="22"/>
        </w:rPr>
        <w:t>(3): 367-383.</w:t>
      </w:r>
    </w:p>
    <w:p w:rsidR="00EF64AF" w:rsidRPr="00EF64AF" w:rsidRDefault="00EF64AF" w:rsidP="00EF64AF">
      <w:pPr>
        <w:pStyle w:val="References"/>
        <w:spacing w:after="0"/>
        <w:ind w:left="720" w:hanging="720"/>
        <w:rPr>
          <w:noProof/>
          <w:sz w:val="22"/>
        </w:rPr>
      </w:pPr>
      <w:r w:rsidRPr="00EF64AF">
        <w:rPr>
          <w:noProof/>
          <w:sz w:val="22"/>
        </w:rPr>
        <w:tab/>
      </w:r>
      <w:bookmarkEnd w:id="81"/>
    </w:p>
    <w:p w:rsidR="00EF64AF" w:rsidRPr="00EF64AF" w:rsidRDefault="00EF64AF" w:rsidP="00EF64AF">
      <w:pPr>
        <w:pStyle w:val="References"/>
        <w:ind w:left="0" w:firstLine="0"/>
        <w:rPr>
          <w:noProof/>
          <w:sz w:val="22"/>
        </w:rPr>
      </w:pPr>
      <w:bookmarkStart w:id="82" w:name="_ENREF_25"/>
      <w:r w:rsidRPr="00EF64AF">
        <w:rPr>
          <w:noProof/>
          <w:sz w:val="22"/>
        </w:rPr>
        <w:t xml:space="preserve">Breuil, J.-M. (1992). "Input-output analysis and pollutant emissions in France." </w:t>
      </w:r>
      <w:r w:rsidRPr="00EF64AF">
        <w:rPr>
          <w:noProof/>
          <w:sz w:val="22"/>
          <w:u w:val="single"/>
        </w:rPr>
        <w:t>Energy Journal</w:t>
      </w:r>
      <w:r w:rsidRPr="00EF64AF">
        <w:rPr>
          <w:noProof/>
          <w:sz w:val="22"/>
        </w:rPr>
        <w:t xml:space="preserve"> </w:t>
      </w:r>
      <w:r w:rsidRPr="00EF64AF">
        <w:rPr>
          <w:b/>
          <w:noProof/>
          <w:sz w:val="22"/>
        </w:rPr>
        <w:t>13</w:t>
      </w:r>
      <w:r w:rsidRPr="00EF64AF">
        <w:rPr>
          <w:noProof/>
          <w:sz w:val="22"/>
        </w:rPr>
        <w:t>(3): 173-184.</w:t>
      </w:r>
    </w:p>
    <w:p w:rsidR="00EF64AF" w:rsidRPr="00EF64AF" w:rsidRDefault="00EF64AF" w:rsidP="00EF64AF">
      <w:pPr>
        <w:pStyle w:val="References"/>
        <w:spacing w:after="0"/>
        <w:ind w:left="720" w:hanging="720"/>
        <w:rPr>
          <w:noProof/>
          <w:sz w:val="22"/>
        </w:rPr>
      </w:pPr>
      <w:r w:rsidRPr="00EF64AF">
        <w:rPr>
          <w:noProof/>
          <w:sz w:val="22"/>
        </w:rPr>
        <w:tab/>
      </w:r>
      <w:bookmarkEnd w:id="82"/>
    </w:p>
    <w:p w:rsidR="00EF64AF" w:rsidRPr="00EF64AF" w:rsidRDefault="00EF64AF" w:rsidP="00EF64AF">
      <w:pPr>
        <w:pStyle w:val="References"/>
        <w:ind w:left="0" w:firstLine="0"/>
        <w:rPr>
          <w:noProof/>
          <w:sz w:val="22"/>
        </w:rPr>
      </w:pPr>
      <w:bookmarkStart w:id="83" w:name="_ENREF_26"/>
      <w:r w:rsidRPr="00EF64AF">
        <w:rPr>
          <w:noProof/>
          <w:sz w:val="22"/>
        </w:rPr>
        <w:t xml:space="preserve">Bullard, C. W., et al. (1978). "Net energy analysis - handbook for combining process and input-output analysis." </w:t>
      </w:r>
      <w:r w:rsidRPr="00EF64AF">
        <w:rPr>
          <w:noProof/>
          <w:sz w:val="22"/>
          <w:u w:val="single"/>
        </w:rPr>
        <w:t>Resources and Energy</w:t>
      </w:r>
      <w:r w:rsidRPr="00EF64AF">
        <w:rPr>
          <w:noProof/>
          <w:sz w:val="22"/>
        </w:rPr>
        <w:t xml:space="preserve"> </w:t>
      </w:r>
      <w:r w:rsidRPr="00EF64AF">
        <w:rPr>
          <w:b/>
          <w:noProof/>
          <w:sz w:val="22"/>
        </w:rPr>
        <w:t>1</w:t>
      </w:r>
      <w:r w:rsidRPr="00EF64AF">
        <w:rPr>
          <w:noProof/>
          <w:sz w:val="22"/>
        </w:rPr>
        <w:t>: 267-313.</w:t>
      </w:r>
    </w:p>
    <w:p w:rsidR="00EF64AF" w:rsidRPr="00EF64AF" w:rsidRDefault="00EF64AF" w:rsidP="00EF64AF">
      <w:pPr>
        <w:pStyle w:val="References"/>
        <w:spacing w:after="0"/>
        <w:ind w:left="720" w:hanging="720"/>
        <w:rPr>
          <w:noProof/>
          <w:sz w:val="22"/>
        </w:rPr>
      </w:pPr>
      <w:r w:rsidRPr="00EF64AF">
        <w:rPr>
          <w:noProof/>
          <w:sz w:val="22"/>
        </w:rPr>
        <w:tab/>
      </w:r>
      <w:bookmarkEnd w:id="83"/>
    </w:p>
    <w:p w:rsidR="00EF64AF" w:rsidRPr="00EF64AF" w:rsidRDefault="00EF64AF" w:rsidP="00EF64AF">
      <w:pPr>
        <w:pStyle w:val="References"/>
        <w:ind w:left="0" w:firstLine="0"/>
        <w:rPr>
          <w:noProof/>
          <w:sz w:val="22"/>
        </w:rPr>
      </w:pPr>
      <w:bookmarkStart w:id="84" w:name="_ENREF_27"/>
      <w:r w:rsidRPr="00EF64AF">
        <w:rPr>
          <w:noProof/>
          <w:sz w:val="22"/>
        </w:rPr>
        <w:t>Bureau of Transport and Regional Economics (2007). Estimating urban traffic and congestion cost trends for Australian cities. Canberra, Australia, Bureau of Transport and Regional Economics (BTRE).</w:t>
      </w:r>
    </w:p>
    <w:p w:rsidR="00EF64AF" w:rsidRPr="00EF64AF" w:rsidRDefault="00EF64AF" w:rsidP="00EF64AF">
      <w:pPr>
        <w:pStyle w:val="References"/>
        <w:spacing w:after="0"/>
        <w:ind w:left="720" w:hanging="720"/>
        <w:rPr>
          <w:noProof/>
          <w:sz w:val="22"/>
        </w:rPr>
      </w:pPr>
      <w:r w:rsidRPr="00EF64AF">
        <w:rPr>
          <w:noProof/>
          <w:sz w:val="22"/>
        </w:rPr>
        <w:tab/>
      </w:r>
      <w:bookmarkEnd w:id="84"/>
    </w:p>
    <w:p w:rsidR="00EF64AF" w:rsidRPr="00EF64AF" w:rsidRDefault="00EF64AF" w:rsidP="00EF64AF">
      <w:pPr>
        <w:pStyle w:val="References"/>
        <w:ind w:left="0" w:firstLine="0"/>
        <w:rPr>
          <w:noProof/>
          <w:sz w:val="22"/>
        </w:rPr>
      </w:pPr>
      <w:bookmarkStart w:id="85" w:name="_ENREF_28"/>
      <w:r w:rsidRPr="00EF64AF">
        <w:rPr>
          <w:noProof/>
          <w:sz w:val="22"/>
        </w:rPr>
        <w:t>Bureau of Transport and Regional Economics (2015). Urban Transport Summary - various years. Canberra, Australia, Bureau of Transport and Regional Economics (BTRE).</w:t>
      </w:r>
    </w:p>
    <w:p w:rsidR="00EF64AF" w:rsidRPr="00EF64AF" w:rsidRDefault="00EF64AF" w:rsidP="00EF64AF">
      <w:pPr>
        <w:pStyle w:val="References"/>
        <w:spacing w:after="0"/>
        <w:ind w:left="720" w:hanging="720"/>
        <w:rPr>
          <w:noProof/>
          <w:sz w:val="22"/>
        </w:rPr>
      </w:pPr>
      <w:r w:rsidRPr="00EF64AF">
        <w:rPr>
          <w:noProof/>
          <w:sz w:val="22"/>
        </w:rPr>
        <w:tab/>
      </w:r>
      <w:bookmarkEnd w:id="85"/>
    </w:p>
    <w:p w:rsidR="00EF64AF" w:rsidRPr="00EF64AF" w:rsidRDefault="00EF64AF" w:rsidP="00EF64AF">
      <w:pPr>
        <w:pStyle w:val="References"/>
        <w:ind w:left="0" w:firstLine="0"/>
        <w:rPr>
          <w:noProof/>
          <w:sz w:val="22"/>
        </w:rPr>
      </w:pPr>
      <w:bookmarkStart w:id="86" w:name="_ENREF_29"/>
      <w:r w:rsidRPr="00EF64AF">
        <w:rPr>
          <w:noProof/>
          <w:sz w:val="22"/>
        </w:rPr>
        <w:t>Carlsson-Kanyama, A., et al. (2002). Household metabolism in the Five Cities - Swedish National Report - Stockholm. Stockholm, Sweden, Forskningsgruppen för Miljöstrategiska Studier.</w:t>
      </w:r>
    </w:p>
    <w:p w:rsidR="00EF64AF" w:rsidRPr="00EF64AF" w:rsidRDefault="00EF64AF" w:rsidP="00EF64AF">
      <w:pPr>
        <w:pStyle w:val="References"/>
        <w:spacing w:after="0"/>
        <w:ind w:left="720" w:hanging="720"/>
        <w:rPr>
          <w:noProof/>
          <w:sz w:val="22"/>
        </w:rPr>
      </w:pPr>
      <w:r w:rsidRPr="00EF64AF">
        <w:rPr>
          <w:noProof/>
          <w:sz w:val="22"/>
        </w:rPr>
        <w:tab/>
      </w:r>
      <w:bookmarkEnd w:id="86"/>
    </w:p>
    <w:p w:rsidR="00EF64AF" w:rsidRPr="00EF64AF" w:rsidRDefault="00EF64AF" w:rsidP="00EF64AF">
      <w:pPr>
        <w:pStyle w:val="References"/>
        <w:ind w:left="0" w:firstLine="0"/>
        <w:rPr>
          <w:noProof/>
          <w:sz w:val="22"/>
        </w:rPr>
      </w:pPr>
      <w:bookmarkStart w:id="87" w:name="_ENREF_30"/>
      <w:r w:rsidRPr="00EF64AF">
        <w:rPr>
          <w:noProof/>
          <w:sz w:val="22"/>
        </w:rPr>
        <w:t xml:space="preserve">Carter, A. P. and P. A. Petri (1989). "Leontief's contribution to economics." </w:t>
      </w:r>
      <w:r w:rsidRPr="00EF64AF">
        <w:rPr>
          <w:noProof/>
          <w:sz w:val="22"/>
          <w:u w:val="single"/>
        </w:rPr>
        <w:t>Journal of Policy Modeling</w:t>
      </w:r>
      <w:r w:rsidRPr="00EF64AF">
        <w:rPr>
          <w:noProof/>
          <w:sz w:val="22"/>
        </w:rPr>
        <w:t xml:space="preserve"> </w:t>
      </w:r>
      <w:r w:rsidRPr="00EF64AF">
        <w:rPr>
          <w:b/>
          <w:noProof/>
          <w:sz w:val="22"/>
        </w:rPr>
        <w:t>11</w:t>
      </w:r>
      <w:r w:rsidRPr="00EF64AF">
        <w:rPr>
          <w:noProof/>
          <w:sz w:val="22"/>
        </w:rPr>
        <w:t>(1): 7-30.</w:t>
      </w:r>
    </w:p>
    <w:p w:rsidR="00EF64AF" w:rsidRPr="00EF64AF" w:rsidRDefault="00EF64AF" w:rsidP="00EF64AF">
      <w:pPr>
        <w:pStyle w:val="References"/>
        <w:spacing w:after="0"/>
        <w:ind w:left="720" w:hanging="720"/>
        <w:rPr>
          <w:noProof/>
          <w:sz w:val="22"/>
        </w:rPr>
      </w:pPr>
      <w:r w:rsidRPr="00EF64AF">
        <w:rPr>
          <w:noProof/>
          <w:sz w:val="22"/>
        </w:rPr>
        <w:tab/>
      </w:r>
      <w:bookmarkEnd w:id="87"/>
    </w:p>
    <w:p w:rsidR="00EF64AF" w:rsidRPr="00EF64AF" w:rsidRDefault="00EF64AF" w:rsidP="00EF64AF">
      <w:pPr>
        <w:pStyle w:val="References"/>
        <w:ind w:left="0" w:firstLine="0"/>
        <w:rPr>
          <w:noProof/>
          <w:sz w:val="22"/>
        </w:rPr>
      </w:pPr>
      <w:bookmarkStart w:id="88" w:name="_ENREF_31"/>
      <w:r w:rsidRPr="00EF64AF">
        <w:rPr>
          <w:noProof/>
          <w:sz w:val="22"/>
        </w:rPr>
        <w:t>Close, A. and B. Foran (1998). Canberra's ecological footprint. Canberra, Australia, Resource Futures Program, CSIRO Wildlife and Ecology.</w:t>
      </w:r>
    </w:p>
    <w:p w:rsidR="00EF64AF" w:rsidRPr="00EF64AF" w:rsidRDefault="00EF64AF" w:rsidP="00EF64AF">
      <w:pPr>
        <w:pStyle w:val="References"/>
        <w:spacing w:after="0"/>
        <w:ind w:left="720" w:hanging="720"/>
        <w:rPr>
          <w:noProof/>
          <w:sz w:val="22"/>
        </w:rPr>
      </w:pPr>
      <w:r w:rsidRPr="00EF64AF">
        <w:rPr>
          <w:noProof/>
          <w:sz w:val="22"/>
        </w:rPr>
        <w:tab/>
      </w:r>
      <w:bookmarkEnd w:id="88"/>
    </w:p>
    <w:p w:rsidR="00EF64AF" w:rsidRPr="00EF64AF" w:rsidRDefault="00EF64AF" w:rsidP="00EF64AF">
      <w:pPr>
        <w:pStyle w:val="References"/>
        <w:ind w:left="0" w:firstLine="0"/>
        <w:rPr>
          <w:noProof/>
          <w:sz w:val="22"/>
        </w:rPr>
      </w:pPr>
      <w:bookmarkStart w:id="89" w:name="_ENREF_32"/>
      <w:r w:rsidRPr="00EF64AF">
        <w:rPr>
          <w:noProof/>
          <w:sz w:val="22"/>
        </w:rPr>
        <w:t xml:space="preserve">Cohen, C. A. M. J., et al. (2005). "Energy requirements of households in Brazil." </w:t>
      </w:r>
      <w:r w:rsidRPr="00EF64AF">
        <w:rPr>
          <w:noProof/>
          <w:sz w:val="22"/>
          <w:u w:val="single"/>
        </w:rPr>
        <w:t>Energy Policy</w:t>
      </w:r>
      <w:r w:rsidRPr="00EF64AF">
        <w:rPr>
          <w:noProof/>
          <w:sz w:val="22"/>
        </w:rPr>
        <w:t xml:space="preserve"> </w:t>
      </w:r>
      <w:r w:rsidRPr="00EF64AF">
        <w:rPr>
          <w:b/>
          <w:noProof/>
          <w:sz w:val="22"/>
        </w:rPr>
        <w:t>55</w:t>
      </w:r>
      <w:r w:rsidRPr="00EF64AF">
        <w:rPr>
          <w:noProof/>
          <w:sz w:val="22"/>
        </w:rPr>
        <w:t>: 555-562.</w:t>
      </w:r>
    </w:p>
    <w:p w:rsidR="00EF64AF" w:rsidRPr="00EF64AF" w:rsidRDefault="00EF64AF" w:rsidP="00EF64AF">
      <w:pPr>
        <w:pStyle w:val="References"/>
        <w:spacing w:after="0"/>
        <w:ind w:left="720" w:hanging="720"/>
        <w:rPr>
          <w:noProof/>
          <w:sz w:val="22"/>
        </w:rPr>
      </w:pPr>
      <w:r w:rsidRPr="00EF64AF">
        <w:rPr>
          <w:noProof/>
          <w:sz w:val="22"/>
        </w:rPr>
        <w:tab/>
      </w:r>
      <w:bookmarkEnd w:id="89"/>
    </w:p>
    <w:p w:rsidR="00EF64AF" w:rsidRPr="00EF64AF" w:rsidRDefault="00EF64AF" w:rsidP="00EF64AF">
      <w:pPr>
        <w:pStyle w:val="References"/>
        <w:ind w:left="0" w:firstLine="0"/>
        <w:rPr>
          <w:noProof/>
          <w:sz w:val="22"/>
        </w:rPr>
      </w:pPr>
      <w:bookmarkStart w:id="90" w:name="_ENREF_33"/>
      <w:r w:rsidRPr="00EF64AF">
        <w:rPr>
          <w:noProof/>
          <w:sz w:val="22"/>
        </w:rPr>
        <w:t xml:space="preserve">Costanza, R. (2000). "The dynamics of the ecological footprint concept." </w:t>
      </w:r>
      <w:r w:rsidRPr="00EF64AF">
        <w:rPr>
          <w:noProof/>
          <w:sz w:val="22"/>
          <w:u w:val="single"/>
        </w:rPr>
        <w:t>Ecological Economics</w:t>
      </w:r>
      <w:r w:rsidRPr="00EF64AF">
        <w:rPr>
          <w:noProof/>
          <w:sz w:val="22"/>
        </w:rPr>
        <w:t xml:space="preserve"> </w:t>
      </w:r>
      <w:r w:rsidRPr="00EF64AF">
        <w:rPr>
          <w:b/>
          <w:noProof/>
          <w:sz w:val="22"/>
        </w:rPr>
        <w:t>32</w:t>
      </w:r>
      <w:r w:rsidRPr="00EF64AF">
        <w:rPr>
          <w:noProof/>
          <w:sz w:val="22"/>
        </w:rPr>
        <w:t>: 341-345.</w:t>
      </w:r>
    </w:p>
    <w:p w:rsidR="00EF64AF" w:rsidRPr="00EF64AF" w:rsidRDefault="00EF64AF" w:rsidP="00EF64AF">
      <w:pPr>
        <w:pStyle w:val="References"/>
        <w:spacing w:after="0"/>
        <w:ind w:left="720" w:hanging="720"/>
        <w:rPr>
          <w:noProof/>
          <w:sz w:val="22"/>
        </w:rPr>
      </w:pPr>
      <w:r w:rsidRPr="00EF64AF">
        <w:rPr>
          <w:noProof/>
          <w:sz w:val="22"/>
        </w:rPr>
        <w:tab/>
      </w:r>
      <w:bookmarkEnd w:id="90"/>
    </w:p>
    <w:p w:rsidR="00EF64AF" w:rsidRPr="00EF64AF" w:rsidRDefault="00EF64AF" w:rsidP="00EF64AF">
      <w:pPr>
        <w:pStyle w:val="References"/>
        <w:ind w:left="0" w:firstLine="0"/>
        <w:rPr>
          <w:noProof/>
          <w:sz w:val="22"/>
        </w:rPr>
      </w:pPr>
      <w:bookmarkStart w:id="91" w:name="_ENREF_34"/>
      <w:r w:rsidRPr="00EF64AF">
        <w:rPr>
          <w:noProof/>
          <w:sz w:val="22"/>
        </w:rPr>
        <w:t xml:space="preserve">Czamanski, S. and E. E. Malizia (1969). "Applicability and limitations in the use of national input-output tables for regional studies." </w:t>
      </w:r>
      <w:r w:rsidRPr="00EF64AF">
        <w:rPr>
          <w:noProof/>
          <w:sz w:val="22"/>
          <w:u w:val="single"/>
        </w:rPr>
        <w:t>Papers of the Regional Science Association</w:t>
      </w:r>
      <w:r w:rsidRPr="00EF64AF">
        <w:rPr>
          <w:noProof/>
          <w:sz w:val="22"/>
        </w:rPr>
        <w:t xml:space="preserve"> </w:t>
      </w:r>
      <w:r w:rsidRPr="00EF64AF">
        <w:rPr>
          <w:b/>
          <w:noProof/>
          <w:sz w:val="22"/>
        </w:rPr>
        <w:t>23</w:t>
      </w:r>
      <w:r w:rsidRPr="00EF64AF">
        <w:rPr>
          <w:noProof/>
          <w:sz w:val="22"/>
        </w:rPr>
        <w:t>: 65-77.</w:t>
      </w:r>
    </w:p>
    <w:p w:rsidR="00EF64AF" w:rsidRPr="00EF64AF" w:rsidRDefault="00EF64AF" w:rsidP="00EF64AF">
      <w:pPr>
        <w:pStyle w:val="References"/>
        <w:spacing w:after="0"/>
        <w:ind w:left="720" w:hanging="720"/>
        <w:rPr>
          <w:noProof/>
          <w:sz w:val="22"/>
        </w:rPr>
      </w:pPr>
      <w:r w:rsidRPr="00EF64AF">
        <w:rPr>
          <w:noProof/>
          <w:sz w:val="22"/>
        </w:rPr>
        <w:tab/>
      </w:r>
      <w:bookmarkEnd w:id="91"/>
    </w:p>
    <w:p w:rsidR="00EF64AF" w:rsidRPr="00EF64AF" w:rsidRDefault="00EF64AF" w:rsidP="00EF64AF">
      <w:pPr>
        <w:pStyle w:val="References"/>
        <w:ind w:left="0" w:firstLine="0"/>
        <w:rPr>
          <w:noProof/>
          <w:sz w:val="22"/>
        </w:rPr>
      </w:pPr>
      <w:bookmarkStart w:id="92" w:name="_ENREF_35"/>
      <w:r w:rsidRPr="00EF64AF">
        <w:rPr>
          <w:noProof/>
          <w:sz w:val="22"/>
        </w:rPr>
        <w:t>Department of Climate Change (2010). National Greenhouse Accounts (NGA) Factors. Canberra, Australia, Commonwealth of Australia.</w:t>
      </w:r>
    </w:p>
    <w:p w:rsidR="00EF64AF" w:rsidRPr="00EF64AF" w:rsidRDefault="00EF64AF" w:rsidP="00EF64AF">
      <w:pPr>
        <w:pStyle w:val="References"/>
        <w:spacing w:after="0"/>
        <w:ind w:left="720" w:hanging="720"/>
        <w:rPr>
          <w:noProof/>
          <w:sz w:val="22"/>
        </w:rPr>
      </w:pPr>
      <w:r w:rsidRPr="00EF64AF">
        <w:rPr>
          <w:noProof/>
          <w:sz w:val="22"/>
        </w:rPr>
        <w:lastRenderedPageBreak/>
        <w:tab/>
      </w:r>
      <w:bookmarkEnd w:id="92"/>
    </w:p>
    <w:p w:rsidR="00EF64AF" w:rsidRPr="00EF64AF" w:rsidRDefault="00EF64AF" w:rsidP="00EF64AF">
      <w:pPr>
        <w:pStyle w:val="References"/>
        <w:ind w:left="0" w:firstLine="0"/>
        <w:rPr>
          <w:noProof/>
          <w:sz w:val="22"/>
        </w:rPr>
      </w:pPr>
      <w:bookmarkStart w:id="93" w:name="_ENREF_36"/>
      <w:r w:rsidRPr="00EF64AF">
        <w:rPr>
          <w:noProof/>
          <w:sz w:val="22"/>
        </w:rPr>
        <w:t xml:space="preserve">Dixon, R. (1996). "Inter-industry transactions and input-output analysis." </w:t>
      </w:r>
      <w:r w:rsidRPr="00EF64AF">
        <w:rPr>
          <w:noProof/>
          <w:sz w:val="22"/>
          <w:u w:val="single"/>
        </w:rPr>
        <w:t>Australian Economic Review</w:t>
      </w:r>
      <w:r w:rsidRPr="00EF64AF">
        <w:rPr>
          <w:noProof/>
          <w:sz w:val="22"/>
        </w:rPr>
        <w:t xml:space="preserve"> </w:t>
      </w:r>
      <w:r w:rsidRPr="00EF64AF">
        <w:rPr>
          <w:b/>
          <w:noProof/>
          <w:sz w:val="22"/>
        </w:rPr>
        <w:t>3'96</w:t>
      </w:r>
      <w:r w:rsidRPr="00EF64AF">
        <w:rPr>
          <w:noProof/>
          <w:sz w:val="22"/>
        </w:rPr>
        <w:t>(115): 327-336.</w:t>
      </w:r>
    </w:p>
    <w:p w:rsidR="00EF64AF" w:rsidRPr="00EF64AF" w:rsidRDefault="00EF64AF" w:rsidP="00EF64AF">
      <w:pPr>
        <w:pStyle w:val="References"/>
        <w:spacing w:after="0"/>
        <w:ind w:left="720" w:hanging="720"/>
        <w:rPr>
          <w:noProof/>
          <w:sz w:val="22"/>
        </w:rPr>
      </w:pPr>
      <w:r w:rsidRPr="00EF64AF">
        <w:rPr>
          <w:noProof/>
          <w:sz w:val="22"/>
        </w:rPr>
        <w:tab/>
      </w:r>
      <w:bookmarkEnd w:id="93"/>
    </w:p>
    <w:p w:rsidR="00EF64AF" w:rsidRPr="00EF64AF" w:rsidRDefault="00EF64AF" w:rsidP="00EF64AF">
      <w:pPr>
        <w:pStyle w:val="References"/>
        <w:ind w:left="0" w:firstLine="0"/>
        <w:rPr>
          <w:noProof/>
          <w:sz w:val="22"/>
        </w:rPr>
      </w:pPr>
      <w:bookmarkStart w:id="94" w:name="_ENREF_37"/>
      <w:r w:rsidRPr="00EF64AF">
        <w:rPr>
          <w:noProof/>
          <w:sz w:val="22"/>
        </w:rPr>
        <w:t xml:space="preserve">Duchin, F. (1992). "Industrial input-output analysis: implications for industrial ecology." </w:t>
      </w:r>
      <w:r w:rsidRPr="00EF64AF">
        <w:rPr>
          <w:noProof/>
          <w:sz w:val="22"/>
          <w:u w:val="single"/>
        </w:rPr>
        <w:t>Proceedings of the National Academy of Science of the USA</w:t>
      </w:r>
      <w:r w:rsidRPr="00EF64AF">
        <w:rPr>
          <w:noProof/>
          <w:sz w:val="22"/>
        </w:rPr>
        <w:t xml:space="preserve"> </w:t>
      </w:r>
      <w:r w:rsidRPr="00EF64AF">
        <w:rPr>
          <w:b/>
          <w:noProof/>
          <w:sz w:val="22"/>
        </w:rPr>
        <w:t>89</w:t>
      </w:r>
      <w:r w:rsidRPr="00EF64AF">
        <w:rPr>
          <w:noProof/>
          <w:sz w:val="22"/>
        </w:rPr>
        <w:t>: 851-855.</w:t>
      </w:r>
    </w:p>
    <w:p w:rsidR="00EF64AF" w:rsidRPr="00EF64AF" w:rsidRDefault="00EF64AF" w:rsidP="00EF64AF">
      <w:pPr>
        <w:pStyle w:val="References"/>
        <w:spacing w:after="0"/>
        <w:ind w:left="720" w:hanging="720"/>
        <w:rPr>
          <w:noProof/>
          <w:sz w:val="22"/>
        </w:rPr>
      </w:pPr>
      <w:r w:rsidRPr="00EF64AF">
        <w:rPr>
          <w:noProof/>
          <w:sz w:val="22"/>
        </w:rPr>
        <w:tab/>
      </w:r>
      <w:bookmarkEnd w:id="94"/>
    </w:p>
    <w:p w:rsidR="00EF64AF" w:rsidRPr="00EF64AF" w:rsidRDefault="00EF64AF" w:rsidP="00EF64AF">
      <w:pPr>
        <w:pStyle w:val="References"/>
        <w:ind w:left="0" w:firstLine="0"/>
        <w:rPr>
          <w:noProof/>
          <w:sz w:val="22"/>
        </w:rPr>
      </w:pPr>
      <w:bookmarkStart w:id="95" w:name="_ENREF_38"/>
      <w:r w:rsidRPr="00EF64AF">
        <w:rPr>
          <w:noProof/>
          <w:sz w:val="22"/>
        </w:rPr>
        <w:t xml:space="preserve">Ferng, J.-J. (2001). "Using composition of land multiplier to estimate ecological footprints associated with production activity." </w:t>
      </w:r>
      <w:r w:rsidRPr="00EF64AF">
        <w:rPr>
          <w:noProof/>
          <w:sz w:val="22"/>
          <w:u w:val="single"/>
        </w:rPr>
        <w:t>Ecological Economics</w:t>
      </w:r>
      <w:r w:rsidRPr="00EF64AF">
        <w:rPr>
          <w:noProof/>
          <w:sz w:val="22"/>
        </w:rPr>
        <w:t xml:space="preserve"> </w:t>
      </w:r>
      <w:r w:rsidRPr="00EF64AF">
        <w:rPr>
          <w:b/>
          <w:noProof/>
          <w:sz w:val="22"/>
        </w:rPr>
        <w:t>37</w:t>
      </w:r>
      <w:r w:rsidRPr="00EF64AF">
        <w:rPr>
          <w:noProof/>
          <w:sz w:val="22"/>
        </w:rPr>
        <w:t>: 159-172.</w:t>
      </w:r>
    </w:p>
    <w:p w:rsidR="00EF64AF" w:rsidRPr="00EF64AF" w:rsidRDefault="00EF64AF" w:rsidP="00EF64AF">
      <w:pPr>
        <w:pStyle w:val="References"/>
        <w:spacing w:after="0"/>
        <w:ind w:left="720" w:hanging="720"/>
        <w:rPr>
          <w:noProof/>
          <w:sz w:val="22"/>
        </w:rPr>
      </w:pPr>
      <w:r w:rsidRPr="00EF64AF">
        <w:rPr>
          <w:noProof/>
          <w:sz w:val="22"/>
        </w:rPr>
        <w:tab/>
      </w:r>
      <w:bookmarkEnd w:id="95"/>
    </w:p>
    <w:p w:rsidR="00EF64AF" w:rsidRPr="00EF64AF" w:rsidRDefault="00EF64AF" w:rsidP="00EF64AF">
      <w:pPr>
        <w:pStyle w:val="References"/>
        <w:ind w:left="0" w:firstLine="0"/>
        <w:rPr>
          <w:noProof/>
          <w:sz w:val="22"/>
        </w:rPr>
      </w:pPr>
      <w:bookmarkStart w:id="96" w:name="_ENREF_39"/>
      <w:r w:rsidRPr="00EF64AF">
        <w:rPr>
          <w:noProof/>
          <w:sz w:val="22"/>
        </w:rPr>
        <w:t xml:space="preserve">Folke, C., et al. (1997). "Ecosystem appropriation by cities." </w:t>
      </w:r>
      <w:r w:rsidRPr="00EF64AF">
        <w:rPr>
          <w:noProof/>
          <w:sz w:val="22"/>
          <w:u w:val="single"/>
        </w:rPr>
        <w:t>Ambio</w:t>
      </w:r>
      <w:r w:rsidRPr="00EF64AF">
        <w:rPr>
          <w:noProof/>
          <w:sz w:val="22"/>
        </w:rPr>
        <w:t xml:space="preserve"> </w:t>
      </w:r>
      <w:r w:rsidRPr="00EF64AF">
        <w:rPr>
          <w:b/>
          <w:noProof/>
          <w:sz w:val="22"/>
        </w:rPr>
        <w:t>26</w:t>
      </w:r>
      <w:r w:rsidRPr="00EF64AF">
        <w:rPr>
          <w:noProof/>
          <w:sz w:val="22"/>
        </w:rPr>
        <w:t>(3): 167-172.</w:t>
      </w:r>
    </w:p>
    <w:p w:rsidR="00EF64AF" w:rsidRPr="00EF64AF" w:rsidRDefault="00EF64AF" w:rsidP="00EF64AF">
      <w:pPr>
        <w:pStyle w:val="References"/>
        <w:spacing w:after="0"/>
        <w:ind w:left="720" w:hanging="720"/>
        <w:rPr>
          <w:noProof/>
          <w:sz w:val="22"/>
        </w:rPr>
      </w:pPr>
      <w:r w:rsidRPr="00EF64AF">
        <w:rPr>
          <w:noProof/>
          <w:sz w:val="22"/>
        </w:rPr>
        <w:tab/>
      </w:r>
      <w:bookmarkEnd w:id="96"/>
    </w:p>
    <w:p w:rsidR="00EF64AF" w:rsidRPr="00EF64AF" w:rsidRDefault="00EF64AF" w:rsidP="00EF64AF">
      <w:pPr>
        <w:pStyle w:val="References"/>
        <w:ind w:left="0" w:firstLine="0"/>
        <w:rPr>
          <w:noProof/>
          <w:sz w:val="22"/>
        </w:rPr>
      </w:pPr>
      <w:bookmarkStart w:id="97" w:name="_ENREF_40"/>
      <w:r w:rsidRPr="00EF64AF">
        <w:rPr>
          <w:noProof/>
          <w:sz w:val="22"/>
        </w:rPr>
        <w:t>Foran, B., et al. (2005). Balancing Act - A Triple Bottom Line Account of the Australian Economy. Canberra, ACT, Australia, CSIRO Resource Futures and The University of Sydney.</w:t>
      </w:r>
    </w:p>
    <w:p w:rsidR="00EF64AF" w:rsidRPr="00EF64AF" w:rsidRDefault="00EF64AF" w:rsidP="00EF64AF">
      <w:pPr>
        <w:pStyle w:val="References"/>
        <w:spacing w:after="0"/>
        <w:ind w:left="720" w:hanging="720"/>
        <w:rPr>
          <w:noProof/>
          <w:sz w:val="22"/>
        </w:rPr>
      </w:pPr>
      <w:r w:rsidRPr="00EF64AF">
        <w:rPr>
          <w:noProof/>
          <w:sz w:val="22"/>
        </w:rPr>
        <w:tab/>
      </w:r>
      <w:bookmarkEnd w:id="97"/>
    </w:p>
    <w:p w:rsidR="00EF64AF" w:rsidRPr="00EF64AF" w:rsidRDefault="00EF64AF" w:rsidP="00EF64AF">
      <w:pPr>
        <w:pStyle w:val="References"/>
        <w:ind w:left="0" w:firstLine="0"/>
        <w:rPr>
          <w:noProof/>
          <w:sz w:val="22"/>
        </w:rPr>
      </w:pPr>
      <w:bookmarkStart w:id="98" w:name="_ENREF_41"/>
      <w:r w:rsidRPr="00EF64AF">
        <w:rPr>
          <w:noProof/>
          <w:sz w:val="22"/>
        </w:rPr>
        <w:t xml:space="preserve">Foran, B., et al. (2005). "Integrating Sustainable Chain Management with Triple Bottom Line Reporting." </w:t>
      </w:r>
      <w:r w:rsidRPr="00EF64AF">
        <w:rPr>
          <w:noProof/>
          <w:sz w:val="22"/>
          <w:u w:val="single"/>
        </w:rPr>
        <w:t>Ecological Economics</w:t>
      </w:r>
      <w:r w:rsidRPr="00EF64AF">
        <w:rPr>
          <w:noProof/>
          <w:sz w:val="22"/>
        </w:rPr>
        <w:t xml:space="preserve"> </w:t>
      </w:r>
      <w:r w:rsidRPr="00EF64AF">
        <w:rPr>
          <w:b/>
          <w:noProof/>
          <w:sz w:val="22"/>
        </w:rPr>
        <w:t>52</w:t>
      </w:r>
      <w:r w:rsidRPr="00EF64AF">
        <w:rPr>
          <w:noProof/>
          <w:sz w:val="22"/>
        </w:rPr>
        <w:t>(2): 143-157.</w:t>
      </w:r>
    </w:p>
    <w:p w:rsidR="00EF64AF" w:rsidRPr="00EF64AF" w:rsidRDefault="00EF64AF" w:rsidP="00EF64AF">
      <w:pPr>
        <w:pStyle w:val="References"/>
        <w:spacing w:after="0"/>
        <w:ind w:left="720" w:hanging="720"/>
        <w:rPr>
          <w:noProof/>
          <w:sz w:val="22"/>
        </w:rPr>
      </w:pPr>
      <w:r w:rsidRPr="00EF64AF">
        <w:rPr>
          <w:noProof/>
          <w:sz w:val="22"/>
        </w:rPr>
        <w:tab/>
      </w:r>
      <w:bookmarkEnd w:id="98"/>
    </w:p>
    <w:p w:rsidR="00EF64AF" w:rsidRPr="00EF64AF" w:rsidRDefault="00EF64AF" w:rsidP="00EF64AF">
      <w:pPr>
        <w:pStyle w:val="References"/>
        <w:ind w:left="0" w:firstLine="0"/>
        <w:rPr>
          <w:noProof/>
          <w:sz w:val="22"/>
        </w:rPr>
      </w:pPr>
      <w:bookmarkStart w:id="99" w:name="_ENREF_42"/>
      <w:r w:rsidRPr="00EF64AF">
        <w:rPr>
          <w:noProof/>
          <w:sz w:val="22"/>
        </w:rPr>
        <w:t xml:space="preserve">Forssell, O. (1998). "Extending economy-wide models with environment-related parts." </w:t>
      </w:r>
      <w:r w:rsidRPr="00EF64AF">
        <w:rPr>
          <w:noProof/>
          <w:sz w:val="22"/>
          <w:u w:val="single"/>
        </w:rPr>
        <w:t>Economic Systems Research</w:t>
      </w:r>
      <w:r w:rsidRPr="00EF64AF">
        <w:rPr>
          <w:noProof/>
          <w:sz w:val="22"/>
        </w:rPr>
        <w:t xml:space="preserve"> </w:t>
      </w:r>
      <w:r w:rsidRPr="00EF64AF">
        <w:rPr>
          <w:b/>
          <w:noProof/>
          <w:sz w:val="22"/>
        </w:rPr>
        <w:t>10</w:t>
      </w:r>
      <w:r w:rsidRPr="00EF64AF">
        <w:rPr>
          <w:noProof/>
          <w:sz w:val="22"/>
        </w:rPr>
        <w:t>(2): 183-199.</w:t>
      </w:r>
    </w:p>
    <w:p w:rsidR="00EF64AF" w:rsidRPr="00EF64AF" w:rsidRDefault="00EF64AF" w:rsidP="00EF64AF">
      <w:pPr>
        <w:pStyle w:val="References"/>
        <w:spacing w:after="0"/>
        <w:ind w:left="720" w:hanging="720"/>
        <w:rPr>
          <w:noProof/>
          <w:sz w:val="22"/>
        </w:rPr>
      </w:pPr>
      <w:r w:rsidRPr="00EF64AF">
        <w:rPr>
          <w:noProof/>
          <w:sz w:val="22"/>
        </w:rPr>
        <w:tab/>
      </w:r>
      <w:bookmarkEnd w:id="99"/>
    </w:p>
    <w:p w:rsidR="00EF64AF" w:rsidRPr="00EF64AF" w:rsidRDefault="00EF64AF" w:rsidP="00EF64AF">
      <w:pPr>
        <w:pStyle w:val="References"/>
        <w:ind w:left="0" w:firstLine="0"/>
        <w:rPr>
          <w:noProof/>
          <w:sz w:val="22"/>
        </w:rPr>
      </w:pPr>
      <w:bookmarkStart w:id="100" w:name="_ENREF_43"/>
      <w:r w:rsidRPr="00EF64AF">
        <w:rPr>
          <w:noProof/>
          <w:sz w:val="22"/>
        </w:rPr>
        <w:t xml:space="preserve">Forssell, O. and K. R. Polenske (1998). "Introduction: input-output and the environment." </w:t>
      </w:r>
      <w:r w:rsidRPr="00EF64AF">
        <w:rPr>
          <w:noProof/>
          <w:sz w:val="22"/>
          <w:u w:val="single"/>
        </w:rPr>
        <w:t>Economic Systems Research</w:t>
      </w:r>
      <w:r w:rsidRPr="00EF64AF">
        <w:rPr>
          <w:noProof/>
          <w:sz w:val="22"/>
        </w:rPr>
        <w:t xml:space="preserve"> </w:t>
      </w:r>
      <w:r w:rsidRPr="00EF64AF">
        <w:rPr>
          <w:b/>
          <w:noProof/>
          <w:sz w:val="22"/>
        </w:rPr>
        <w:t>10</w:t>
      </w:r>
      <w:r w:rsidRPr="00EF64AF">
        <w:rPr>
          <w:noProof/>
          <w:sz w:val="22"/>
        </w:rPr>
        <w:t>(2): 91-97.</w:t>
      </w:r>
    </w:p>
    <w:p w:rsidR="00EF64AF" w:rsidRPr="00EF64AF" w:rsidRDefault="00EF64AF" w:rsidP="00EF64AF">
      <w:pPr>
        <w:pStyle w:val="References"/>
        <w:spacing w:after="0"/>
        <w:ind w:left="720" w:hanging="720"/>
        <w:rPr>
          <w:noProof/>
          <w:sz w:val="22"/>
        </w:rPr>
      </w:pPr>
      <w:r w:rsidRPr="00EF64AF">
        <w:rPr>
          <w:noProof/>
          <w:sz w:val="22"/>
        </w:rPr>
        <w:tab/>
      </w:r>
      <w:bookmarkEnd w:id="100"/>
    </w:p>
    <w:p w:rsidR="00EF64AF" w:rsidRPr="00EF64AF" w:rsidRDefault="00EF64AF" w:rsidP="00EF64AF">
      <w:pPr>
        <w:pStyle w:val="References"/>
        <w:ind w:left="0" w:firstLine="0"/>
        <w:rPr>
          <w:noProof/>
          <w:sz w:val="22"/>
        </w:rPr>
      </w:pPr>
      <w:bookmarkStart w:id="101" w:name="_ENREF_44"/>
      <w:r w:rsidRPr="00EF64AF">
        <w:rPr>
          <w:noProof/>
          <w:sz w:val="22"/>
        </w:rPr>
        <w:t>George Wilkenfeld &amp; Associates Pty Ltd and Energy Strategies (2002). Australia's National Greenhouse Gas Inventory 1990, 1995 and 1999 - end use allocation of emissions. Canberra, Australia, Australian Greenhouse Office.</w:t>
      </w:r>
    </w:p>
    <w:p w:rsidR="00EF64AF" w:rsidRPr="00EF64AF" w:rsidRDefault="00EF64AF" w:rsidP="00EF64AF">
      <w:pPr>
        <w:pStyle w:val="References"/>
        <w:spacing w:after="0"/>
        <w:ind w:left="720" w:hanging="720"/>
        <w:rPr>
          <w:noProof/>
          <w:sz w:val="22"/>
        </w:rPr>
      </w:pPr>
      <w:r w:rsidRPr="00EF64AF">
        <w:rPr>
          <w:noProof/>
          <w:sz w:val="22"/>
        </w:rPr>
        <w:tab/>
      </w:r>
      <w:bookmarkEnd w:id="101"/>
    </w:p>
    <w:p w:rsidR="00EF64AF" w:rsidRPr="00EF64AF" w:rsidRDefault="00EF64AF" w:rsidP="00EF64AF">
      <w:pPr>
        <w:pStyle w:val="References"/>
        <w:ind w:left="0" w:firstLine="0"/>
        <w:rPr>
          <w:noProof/>
          <w:sz w:val="22"/>
        </w:rPr>
      </w:pPr>
      <w:bookmarkStart w:id="102" w:name="_ENREF_45"/>
      <w:r w:rsidRPr="00EF64AF">
        <w:rPr>
          <w:noProof/>
          <w:sz w:val="22"/>
        </w:rPr>
        <w:t>Global Footprint Network (2006). Living Planet Report 2006. WWF. Gland, Switzerland.</w:t>
      </w:r>
    </w:p>
    <w:p w:rsidR="00EF64AF" w:rsidRPr="00EF64AF" w:rsidRDefault="00EF64AF" w:rsidP="00EF64AF">
      <w:pPr>
        <w:pStyle w:val="References"/>
        <w:spacing w:after="0"/>
        <w:ind w:left="720" w:hanging="720"/>
        <w:rPr>
          <w:noProof/>
          <w:sz w:val="22"/>
        </w:rPr>
      </w:pPr>
      <w:r w:rsidRPr="00EF64AF">
        <w:rPr>
          <w:noProof/>
          <w:sz w:val="22"/>
        </w:rPr>
        <w:tab/>
      </w:r>
      <w:bookmarkEnd w:id="102"/>
    </w:p>
    <w:p w:rsidR="00EF64AF" w:rsidRPr="00EF64AF" w:rsidRDefault="00EF64AF" w:rsidP="00EF64AF">
      <w:pPr>
        <w:pStyle w:val="References"/>
        <w:ind w:left="0" w:firstLine="0"/>
        <w:rPr>
          <w:noProof/>
          <w:sz w:val="22"/>
        </w:rPr>
      </w:pPr>
      <w:bookmarkStart w:id="103" w:name="_ENREF_46"/>
      <w:r w:rsidRPr="00EF64AF">
        <w:rPr>
          <w:noProof/>
          <w:sz w:val="22"/>
        </w:rPr>
        <w:t>Global Footprint Network (2009). Ecological Footprint Atlas 2009. Oakland.</w:t>
      </w:r>
    </w:p>
    <w:p w:rsidR="00EF64AF" w:rsidRPr="00EF64AF" w:rsidRDefault="00EF64AF" w:rsidP="00EF64AF">
      <w:pPr>
        <w:pStyle w:val="References"/>
        <w:spacing w:after="0"/>
        <w:ind w:left="720" w:hanging="720"/>
        <w:rPr>
          <w:noProof/>
          <w:sz w:val="22"/>
        </w:rPr>
      </w:pPr>
      <w:r w:rsidRPr="00EF64AF">
        <w:rPr>
          <w:noProof/>
          <w:sz w:val="22"/>
        </w:rPr>
        <w:tab/>
      </w:r>
      <w:bookmarkEnd w:id="103"/>
    </w:p>
    <w:p w:rsidR="00EF64AF" w:rsidRPr="00EF64AF" w:rsidRDefault="00EF64AF" w:rsidP="00EF64AF">
      <w:pPr>
        <w:pStyle w:val="References"/>
        <w:ind w:left="0" w:firstLine="0"/>
        <w:rPr>
          <w:noProof/>
          <w:sz w:val="22"/>
        </w:rPr>
      </w:pPr>
      <w:bookmarkStart w:id="104" w:name="_ENREF_47"/>
      <w:r w:rsidRPr="00EF64AF">
        <w:rPr>
          <w:noProof/>
          <w:sz w:val="22"/>
        </w:rPr>
        <w:t>Global Footprint Network (2009). Ecological Footprint Standard 2009. Oakland.</w:t>
      </w:r>
    </w:p>
    <w:p w:rsidR="00EF64AF" w:rsidRPr="00EF64AF" w:rsidRDefault="00EF64AF" w:rsidP="00EF64AF">
      <w:pPr>
        <w:pStyle w:val="References"/>
        <w:spacing w:after="0"/>
        <w:ind w:left="720" w:hanging="720"/>
        <w:rPr>
          <w:noProof/>
          <w:sz w:val="22"/>
        </w:rPr>
      </w:pPr>
      <w:r w:rsidRPr="00EF64AF">
        <w:rPr>
          <w:noProof/>
          <w:sz w:val="22"/>
        </w:rPr>
        <w:tab/>
      </w:r>
      <w:bookmarkEnd w:id="104"/>
    </w:p>
    <w:p w:rsidR="00EF64AF" w:rsidRPr="00EF64AF" w:rsidRDefault="00EF64AF" w:rsidP="00EF64AF">
      <w:pPr>
        <w:pStyle w:val="References"/>
        <w:ind w:left="0" w:firstLine="0"/>
        <w:rPr>
          <w:noProof/>
          <w:sz w:val="22"/>
        </w:rPr>
      </w:pPr>
      <w:bookmarkStart w:id="105" w:name="_ENREF_48"/>
      <w:r w:rsidRPr="00EF64AF">
        <w:rPr>
          <w:noProof/>
          <w:sz w:val="22"/>
        </w:rPr>
        <w:t xml:space="preserve">Gordon, P. and J. Ledent (1980). "Modeling the dynamics of a system of metropolitan areas: a demoeconomic approach." </w:t>
      </w:r>
      <w:r w:rsidRPr="00EF64AF">
        <w:rPr>
          <w:noProof/>
          <w:sz w:val="22"/>
          <w:u w:val="single"/>
        </w:rPr>
        <w:t>Environment and Planning A</w:t>
      </w:r>
      <w:r w:rsidRPr="00EF64AF">
        <w:rPr>
          <w:noProof/>
          <w:sz w:val="22"/>
        </w:rPr>
        <w:t xml:space="preserve"> </w:t>
      </w:r>
      <w:r w:rsidRPr="00EF64AF">
        <w:rPr>
          <w:b/>
          <w:noProof/>
          <w:sz w:val="22"/>
        </w:rPr>
        <w:t>12</w:t>
      </w:r>
      <w:r w:rsidRPr="00EF64AF">
        <w:rPr>
          <w:noProof/>
          <w:sz w:val="22"/>
        </w:rPr>
        <w:t>(2): 125-133.</w:t>
      </w:r>
    </w:p>
    <w:p w:rsidR="00EF64AF" w:rsidRPr="00EF64AF" w:rsidRDefault="00EF64AF" w:rsidP="00EF64AF">
      <w:pPr>
        <w:pStyle w:val="References"/>
        <w:spacing w:after="0"/>
        <w:ind w:left="720" w:hanging="720"/>
        <w:rPr>
          <w:noProof/>
          <w:sz w:val="22"/>
        </w:rPr>
      </w:pPr>
      <w:r w:rsidRPr="00EF64AF">
        <w:rPr>
          <w:noProof/>
          <w:sz w:val="22"/>
        </w:rPr>
        <w:tab/>
      </w:r>
      <w:bookmarkEnd w:id="105"/>
    </w:p>
    <w:p w:rsidR="00EF64AF" w:rsidRPr="00EF64AF" w:rsidRDefault="00EF64AF" w:rsidP="00EF64AF">
      <w:pPr>
        <w:pStyle w:val="References"/>
        <w:ind w:left="0" w:firstLine="0"/>
        <w:rPr>
          <w:noProof/>
          <w:sz w:val="22"/>
        </w:rPr>
      </w:pPr>
      <w:bookmarkStart w:id="106" w:name="_ENREF_49"/>
      <w:r w:rsidRPr="00EF64AF">
        <w:rPr>
          <w:noProof/>
          <w:sz w:val="22"/>
        </w:rPr>
        <w:t>Graetz, R. D., et al. (1995). Landcover disturbance over the Australian continent. Canberra, Australia, Department of the Environment, Sport and Territories Biodiversity Unit.</w:t>
      </w:r>
    </w:p>
    <w:p w:rsidR="00EF64AF" w:rsidRPr="00EF64AF" w:rsidRDefault="00EF64AF" w:rsidP="00EF64AF">
      <w:pPr>
        <w:pStyle w:val="References"/>
        <w:spacing w:after="0"/>
        <w:ind w:left="720" w:hanging="720"/>
        <w:rPr>
          <w:noProof/>
          <w:sz w:val="22"/>
        </w:rPr>
      </w:pPr>
      <w:r w:rsidRPr="00EF64AF">
        <w:rPr>
          <w:noProof/>
          <w:sz w:val="22"/>
        </w:rPr>
        <w:tab/>
      </w:r>
      <w:bookmarkEnd w:id="106"/>
    </w:p>
    <w:p w:rsidR="00EF64AF" w:rsidRPr="00EF64AF" w:rsidRDefault="00EF64AF" w:rsidP="00EF64AF">
      <w:pPr>
        <w:pStyle w:val="References"/>
        <w:ind w:left="0" w:firstLine="0"/>
        <w:rPr>
          <w:noProof/>
          <w:sz w:val="22"/>
        </w:rPr>
      </w:pPr>
      <w:bookmarkStart w:id="107" w:name="_ENREF_50"/>
      <w:r w:rsidRPr="00EF64AF">
        <w:rPr>
          <w:noProof/>
          <w:sz w:val="22"/>
        </w:rPr>
        <w:t xml:space="preserve">Gretton, P. and P. Cotterell (1979). </w:t>
      </w:r>
      <w:r w:rsidRPr="00EF64AF">
        <w:rPr>
          <w:noProof/>
          <w:sz w:val="22"/>
          <w:u w:val="single"/>
        </w:rPr>
        <w:t>The RAS method for compiling input-output tables - Australian Bureau of Statistics experience</w:t>
      </w:r>
      <w:r w:rsidRPr="00EF64AF">
        <w:rPr>
          <w:noProof/>
          <w:sz w:val="22"/>
        </w:rPr>
        <w:t>. Eighth Conference of Economists, La Trobe University.</w:t>
      </w:r>
    </w:p>
    <w:p w:rsidR="00EF64AF" w:rsidRPr="00EF64AF" w:rsidRDefault="00EF64AF" w:rsidP="00EF64AF">
      <w:pPr>
        <w:pStyle w:val="References"/>
        <w:spacing w:after="0"/>
        <w:ind w:left="720" w:hanging="720"/>
        <w:rPr>
          <w:noProof/>
          <w:sz w:val="22"/>
        </w:rPr>
      </w:pPr>
      <w:r w:rsidRPr="00EF64AF">
        <w:rPr>
          <w:noProof/>
          <w:sz w:val="22"/>
        </w:rPr>
        <w:tab/>
      </w:r>
      <w:bookmarkEnd w:id="107"/>
    </w:p>
    <w:p w:rsidR="00EF64AF" w:rsidRPr="00EF64AF" w:rsidRDefault="00EF64AF" w:rsidP="00EF64AF">
      <w:pPr>
        <w:pStyle w:val="References"/>
        <w:ind w:left="0" w:firstLine="0"/>
        <w:rPr>
          <w:noProof/>
          <w:sz w:val="22"/>
        </w:rPr>
      </w:pPr>
      <w:bookmarkStart w:id="108" w:name="_ENREF_51"/>
      <w:r w:rsidRPr="00EF64AF">
        <w:rPr>
          <w:noProof/>
          <w:sz w:val="22"/>
        </w:rPr>
        <w:t xml:space="preserve">Hawdon, D. and P. Pearson (1995). "Input-output simulations of energy, environment, economy interactions in the UK." </w:t>
      </w:r>
      <w:r w:rsidRPr="00EF64AF">
        <w:rPr>
          <w:noProof/>
          <w:sz w:val="22"/>
          <w:u w:val="single"/>
        </w:rPr>
        <w:t>Energy Economics</w:t>
      </w:r>
      <w:r w:rsidRPr="00EF64AF">
        <w:rPr>
          <w:noProof/>
          <w:sz w:val="22"/>
        </w:rPr>
        <w:t xml:space="preserve"> </w:t>
      </w:r>
      <w:r w:rsidRPr="00EF64AF">
        <w:rPr>
          <w:b/>
          <w:noProof/>
          <w:sz w:val="22"/>
        </w:rPr>
        <w:t>17</w:t>
      </w:r>
      <w:r w:rsidRPr="00EF64AF">
        <w:rPr>
          <w:noProof/>
          <w:sz w:val="22"/>
        </w:rPr>
        <w:t>(1): 73-86.</w:t>
      </w:r>
    </w:p>
    <w:p w:rsidR="00EF64AF" w:rsidRPr="00EF64AF" w:rsidRDefault="00EF64AF" w:rsidP="00EF64AF">
      <w:pPr>
        <w:pStyle w:val="References"/>
        <w:spacing w:after="0"/>
        <w:ind w:left="720" w:hanging="720"/>
        <w:rPr>
          <w:noProof/>
          <w:sz w:val="22"/>
        </w:rPr>
      </w:pPr>
      <w:r w:rsidRPr="00EF64AF">
        <w:rPr>
          <w:noProof/>
          <w:sz w:val="22"/>
        </w:rPr>
        <w:tab/>
      </w:r>
      <w:bookmarkEnd w:id="108"/>
    </w:p>
    <w:p w:rsidR="00EF64AF" w:rsidRPr="00EF64AF" w:rsidRDefault="00EF64AF" w:rsidP="00EF64AF">
      <w:pPr>
        <w:pStyle w:val="References"/>
        <w:ind w:left="0" w:firstLine="0"/>
        <w:rPr>
          <w:noProof/>
          <w:sz w:val="22"/>
        </w:rPr>
      </w:pPr>
      <w:bookmarkStart w:id="109" w:name="_ENREF_52"/>
      <w:r w:rsidRPr="00EF64AF">
        <w:rPr>
          <w:noProof/>
          <w:sz w:val="22"/>
        </w:rPr>
        <w:t xml:space="preserve">Herendeen, R. (1978). "Total energy cost of household consumption in Norway, 1973." </w:t>
      </w:r>
      <w:r w:rsidRPr="00EF64AF">
        <w:rPr>
          <w:noProof/>
          <w:sz w:val="22"/>
          <w:u w:val="single"/>
        </w:rPr>
        <w:t>Energy</w:t>
      </w:r>
      <w:r w:rsidRPr="00EF64AF">
        <w:rPr>
          <w:noProof/>
          <w:sz w:val="22"/>
        </w:rPr>
        <w:t xml:space="preserve"> </w:t>
      </w:r>
      <w:r w:rsidRPr="00EF64AF">
        <w:rPr>
          <w:b/>
          <w:noProof/>
          <w:sz w:val="22"/>
        </w:rPr>
        <w:t>3</w:t>
      </w:r>
      <w:r w:rsidRPr="00EF64AF">
        <w:rPr>
          <w:noProof/>
          <w:sz w:val="22"/>
        </w:rPr>
        <w:t>: 615-630.</w:t>
      </w:r>
    </w:p>
    <w:p w:rsidR="00EF64AF" w:rsidRPr="00EF64AF" w:rsidRDefault="00EF64AF" w:rsidP="00EF64AF">
      <w:pPr>
        <w:pStyle w:val="References"/>
        <w:spacing w:after="0"/>
        <w:ind w:left="720" w:hanging="720"/>
        <w:rPr>
          <w:noProof/>
          <w:sz w:val="22"/>
        </w:rPr>
      </w:pPr>
      <w:r w:rsidRPr="00EF64AF">
        <w:rPr>
          <w:noProof/>
          <w:sz w:val="22"/>
        </w:rPr>
        <w:tab/>
      </w:r>
      <w:bookmarkEnd w:id="109"/>
    </w:p>
    <w:p w:rsidR="00EF64AF" w:rsidRPr="00EF64AF" w:rsidRDefault="00EF64AF" w:rsidP="00EF64AF">
      <w:pPr>
        <w:pStyle w:val="References"/>
        <w:ind w:left="0" w:firstLine="0"/>
        <w:rPr>
          <w:noProof/>
          <w:sz w:val="22"/>
        </w:rPr>
      </w:pPr>
      <w:bookmarkStart w:id="110" w:name="_ENREF_53"/>
      <w:r w:rsidRPr="00EF64AF">
        <w:rPr>
          <w:noProof/>
          <w:sz w:val="22"/>
        </w:rPr>
        <w:t xml:space="preserve">Herendeen, R., et al. (1981). "Energy cost of living, 1972-1973." </w:t>
      </w:r>
      <w:r w:rsidRPr="00EF64AF">
        <w:rPr>
          <w:noProof/>
          <w:sz w:val="22"/>
          <w:u w:val="single"/>
        </w:rPr>
        <w:t>Energy</w:t>
      </w:r>
      <w:r w:rsidRPr="00EF64AF">
        <w:rPr>
          <w:noProof/>
          <w:sz w:val="22"/>
        </w:rPr>
        <w:t xml:space="preserve"> </w:t>
      </w:r>
      <w:r w:rsidRPr="00EF64AF">
        <w:rPr>
          <w:b/>
          <w:noProof/>
          <w:sz w:val="22"/>
        </w:rPr>
        <w:t>6</w:t>
      </w:r>
      <w:r w:rsidRPr="00EF64AF">
        <w:rPr>
          <w:noProof/>
          <w:sz w:val="22"/>
        </w:rPr>
        <w:t>: 1433-1450.</w:t>
      </w:r>
    </w:p>
    <w:p w:rsidR="00EF64AF" w:rsidRPr="00EF64AF" w:rsidRDefault="00EF64AF" w:rsidP="00EF64AF">
      <w:pPr>
        <w:pStyle w:val="References"/>
        <w:spacing w:after="0"/>
        <w:ind w:left="720" w:hanging="720"/>
        <w:rPr>
          <w:noProof/>
          <w:sz w:val="22"/>
        </w:rPr>
      </w:pPr>
      <w:r w:rsidRPr="00EF64AF">
        <w:rPr>
          <w:noProof/>
          <w:sz w:val="22"/>
        </w:rPr>
        <w:tab/>
      </w:r>
      <w:bookmarkEnd w:id="110"/>
    </w:p>
    <w:p w:rsidR="00EF64AF" w:rsidRPr="00EF64AF" w:rsidRDefault="00EF64AF" w:rsidP="00EF64AF">
      <w:pPr>
        <w:pStyle w:val="References"/>
        <w:ind w:left="0" w:firstLine="0"/>
        <w:rPr>
          <w:noProof/>
          <w:sz w:val="22"/>
        </w:rPr>
      </w:pPr>
      <w:bookmarkStart w:id="111" w:name="_ENREF_54"/>
      <w:r w:rsidRPr="00EF64AF">
        <w:rPr>
          <w:noProof/>
          <w:sz w:val="22"/>
        </w:rPr>
        <w:t xml:space="preserve">Herendeen, R. and J. Tanaka (1976). "Energy cost of living." </w:t>
      </w:r>
      <w:r w:rsidRPr="00EF64AF">
        <w:rPr>
          <w:noProof/>
          <w:sz w:val="22"/>
          <w:u w:val="single"/>
        </w:rPr>
        <w:t>Energy</w:t>
      </w:r>
      <w:r w:rsidRPr="00EF64AF">
        <w:rPr>
          <w:noProof/>
          <w:sz w:val="22"/>
        </w:rPr>
        <w:t xml:space="preserve"> </w:t>
      </w:r>
      <w:r w:rsidRPr="00EF64AF">
        <w:rPr>
          <w:b/>
          <w:noProof/>
          <w:sz w:val="22"/>
        </w:rPr>
        <w:t>1</w:t>
      </w:r>
      <w:r w:rsidRPr="00EF64AF">
        <w:rPr>
          <w:noProof/>
          <w:sz w:val="22"/>
        </w:rPr>
        <w:t>: 165-178.</w:t>
      </w:r>
    </w:p>
    <w:p w:rsidR="00EF64AF" w:rsidRPr="00EF64AF" w:rsidRDefault="00EF64AF" w:rsidP="00EF64AF">
      <w:pPr>
        <w:pStyle w:val="References"/>
        <w:spacing w:after="0"/>
        <w:ind w:left="720" w:hanging="720"/>
        <w:rPr>
          <w:noProof/>
          <w:sz w:val="22"/>
        </w:rPr>
      </w:pPr>
      <w:r w:rsidRPr="00EF64AF">
        <w:rPr>
          <w:noProof/>
          <w:sz w:val="22"/>
        </w:rPr>
        <w:tab/>
      </w:r>
      <w:bookmarkEnd w:id="111"/>
    </w:p>
    <w:p w:rsidR="00EF64AF" w:rsidRPr="00EF64AF" w:rsidRDefault="00EF64AF" w:rsidP="00EF64AF">
      <w:pPr>
        <w:pStyle w:val="References"/>
        <w:ind w:left="0" w:firstLine="0"/>
        <w:rPr>
          <w:noProof/>
          <w:sz w:val="22"/>
        </w:rPr>
      </w:pPr>
      <w:bookmarkStart w:id="112" w:name="_ENREF_55"/>
      <w:r w:rsidRPr="00EF64AF">
        <w:rPr>
          <w:noProof/>
          <w:sz w:val="22"/>
        </w:rPr>
        <w:t xml:space="preserve">Herendeen, R. A. (1978). "Input-output techniques and energy cost of commodities." </w:t>
      </w:r>
      <w:r w:rsidRPr="00EF64AF">
        <w:rPr>
          <w:noProof/>
          <w:sz w:val="22"/>
          <w:u w:val="single"/>
        </w:rPr>
        <w:t>Energy Policy</w:t>
      </w:r>
      <w:r w:rsidRPr="00EF64AF">
        <w:rPr>
          <w:noProof/>
          <w:sz w:val="22"/>
        </w:rPr>
        <w:t xml:space="preserve"> </w:t>
      </w:r>
      <w:r w:rsidRPr="00EF64AF">
        <w:rPr>
          <w:b/>
          <w:noProof/>
          <w:sz w:val="22"/>
        </w:rPr>
        <w:t>6</w:t>
      </w:r>
      <w:r w:rsidRPr="00EF64AF">
        <w:rPr>
          <w:noProof/>
          <w:sz w:val="22"/>
        </w:rPr>
        <w:t>(2): 162-165.</w:t>
      </w:r>
    </w:p>
    <w:p w:rsidR="00EF64AF" w:rsidRPr="00EF64AF" w:rsidRDefault="00EF64AF" w:rsidP="00EF64AF">
      <w:pPr>
        <w:pStyle w:val="References"/>
        <w:spacing w:after="0"/>
        <w:ind w:left="720" w:hanging="720"/>
        <w:rPr>
          <w:noProof/>
          <w:sz w:val="22"/>
        </w:rPr>
      </w:pPr>
      <w:r w:rsidRPr="00EF64AF">
        <w:rPr>
          <w:noProof/>
          <w:sz w:val="22"/>
        </w:rPr>
        <w:lastRenderedPageBreak/>
        <w:tab/>
      </w:r>
      <w:bookmarkEnd w:id="112"/>
    </w:p>
    <w:p w:rsidR="00EF64AF" w:rsidRPr="00EF64AF" w:rsidRDefault="00EF64AF" w:rsidP="00EF64AF">
      <w:pPr>
        <w:pStyle w:val="References"/>
        <w:ind w:left="0" w:firstLine="0"/>
        <w:rPr>
          <w:noProof/>
          <w:sz w:val="22"/>
        </w:rPr>
      </w:pPr>
      <w:bookmarkStart w:id="113" w:name="_ENREF_56"/>
      <w:r w:rsidRPr="00EF64AF">
        <w:rPr>
          <w:noProof/>
          <w:sz w:val="22"/>
        </w:rPr>
        <w:t xml:space="preserve">Hirsch, W. Z. (1959). "Interindustry relations of a metropolitan area." </w:t>
      </w:r>
      <w:r w:rsidRPr="00EF64AF">
        <w:rPr>
          <w:noProof/>
          <w:sz w:val="22"/>
          <w:u w:val="single"/>
        </w:rPr>
        <w:t>Review of Economics and Statistics</w:t>
      </w:r>
      <w:r w:rsidRPr="00EF64AF">
        <w:rPr>
          <w:noProof/>
          <w:sz w:val="22"/>
        </w:rPr>
        <w:t xml:space="preserve"> </w:t>
      </w:r>
      <w:r w:rsidRPr="00EF64AF">
        <w:rPr>
          <w:b/>
          <w:noProof/>
          <w:sz w:val="22"/>
        </w:rPr>
        <w:t>41</w:t>
      </w:r>
      <w:r w:rsidRPr="00EF64AF">
        <w:rPr>
          <w:noProof/>
          <w:sz w:val="22"/>
        </w:rPr>
        <w:t>(4): 360-369.</w:t>
      </w:r>
    </w:p>
    <w:p w:rsidR="00EF64AF" w:rsidRPr="00EF64AF" w:rsidRDefault="00EF64AF" w:rsidP="00EF64AF">
      <w:pPr>
        <w:pStyle w:val="References"/>
        <w:spacing w:after="0"/>
        <w:ind w:left="720" w:hanging="720"/>
        <w:rPr>
          <w:noProof/>
          <w:sz w:val="22"/>
        </w:rPr>
      </w:pPr>
      <w:r w:rsidRPr="00EF64AF">
        <w:rPr>
          <w:noProof/>
          <w:sz w:val="22"/>
        </w:rPr>
        <w:tab/>
      </w:r>
      <w:bookmarkEnd w:id="113"/>
    </w:p>
    <w:p w:rsidR="00EF64AF" w:rsidRPr="00EF64AF" w:rsidRDefault="00EF64AF" w:rsidP="00EF64AF">
      <w:pPr>
        <w:pStyle w:val="References"/>
        <w:ind w:left="0" w:firstLine="0"/>
        <w:rPr>
          <w:noProof/>
          <w:sz w:val="22"/>
        </w:rPr>
      </w:pPr>
      <w:bookmarkStart w:id="114" w:name="_ENREF_57"/>
      <w:r w:rsidRPr="00EF64AF">
        <w:rPr>
          <w:noProof/>
          <w:sz w:val="22"/>
        </w:rPr>
        <w:t xml:space="preserve">Hirsch, W. Z. (1963). Application of input-output techniques to urban areas. </w:t>
      </w:r>
      <w:r w:rsidRPr="00EF64AF">
        <w:rPr>
          <w:noProof/>
          <w:sz w:val="22"/>
          <w:u w:val="single"/>
        </w:rPr>
        <w:t>Structural Interdependence and Economic Development</w:t>
      </w:r>
      <w:r w:rsidRPr="00EF64AF">
        <w:rPr>
          <w:noProof/>
          <w:sz w:val="22"/>
        </w:rPr>
        <w:t>. T. Barna. London, UK, MacMillan &amp; Co Ltd</w:t>
      </w:r>
      <w:r w:rsidRPr="00EF64AF">
        <w:rPr>
          <w:b/>
          <w:noProof/>
          <w:sz w:val="22"/>
        </w:rPr>
        <w:t xml:space="preserve">: </w:t>
      </w:r>
      <w:r w:rsidRPr="00EF64AF">
        <w:rPr>
          <w:noProof/>
          <w:sz w:val="22"/>
        </w:rPr>
        <w:t>151-168.</w:t>
      </w:r>
    </w:p>
    <w:p w:rsidR="00EF64AF" w:rsidRPr="00EF64AF" w:rsidRDefault="00EF64AF" w:rsidP="00EF64AF">
      <w:pPr>
        <w:pStyle w:val="References"/>
        <w:spacing w:after="0"/>
        <w:ind w:left="720" w:hanging="720"/>
        <w:rPr>
          <w:noProof/>
          <w:sz w:val="22"/>
        </w:rPr>
      </w:pPr>
      <w:r w:rsidRPr="00EF64AF">
        <w:rPr>
          <w:noProof/>
          <w:sz w:val="22"/>
        </w:rPr>
        <w:tab/>
      </w:r>
      <w:bookmarkEnd w:id="114"/>
    </w:p>
    <w:p w:rsidR="00EF64AF" w:rsidRPr="00EF64AF" w:rsidRDefault="00EF64AF" w:rsidP="00EF64AF">
      <w:pPr>
        <w:pStyle w:val="References"/>
        <w:ind w:left="0" w:firstLine="0"/>
        <w:rPr>
          <w:noProof/>
          <w:sz w:val="22"/>
        </w:rPr>
      </w:pPr>
      <w:bookmarkStart w:id="115" w:name="_ENREF_58"/>
      <w:r w:rsidRPr="00EF64AF">
        <w:rPr>
          <w:noProof/>
          <w:sz w:val="22"/>
        </w:rPr>
        <w:t xml:space="preserve">Hubacek, K. and S. Giljum (2003). "Applying physical input-output analysis to estimate land appropriation (ecological footprints) of international trade activities." </w:t>
      </w:r>
      <w:r w:rsidRPr="00EF64AF">
        <w:rPr>
          <w:noProof/>
          <w:sz w:val="22"/>
          <w:u w:val="single"/>
        </w:rPr>
        <w:t>Ecological Economics</w:t>
      </w:r>
      <w:r w:rsidRPr="00EF64AF">
        <w:rPr>
          <w:noProof/>
          <w:sz w:val="22"/>
        </w:rPr>
        <w:t xml:space="preserve"> </w:t>
      </w:r>
      <w:r w:rsidRPr="00EF64AF">
        <w:rPr>
          <w:b/>
          <w:noProof/>
          <w:sz w:val="22"/>
        </w:rPr>
        <w:t>44</w:t>
      </w:r>
      <w:r w:rsidRPr="00EF64AF">
        <w:rPr>
          <w:noProof/>
          <w:sz w:val="22"/>
        </w:rPr>
        <w:t>: 137-151.</w:t>
      </w:r>
    </w:p>
    <w:p w:rsidR="00EF64AF" w:rsidRPr="00EF64AF" w:rsidRDefault="00EF64AF" w:rsidP="00EF64AF">
      <w:pPr>
        <w:pStyle w:val="References"/>
        <w:spacing w:after="0"/>
        <w:ind w:left="720" w:hanging="720"/>
        <w:rPr>
          <w:noProof/>
          <w:sz w:val="22"/>
        </w:rPr>
      </w:pPr>
      <w:r w:rsidRPr="00EF64AF">
        <w:rPr>
          <w:noProof/>
          <w:sz w:val="22"/>
        </w:rPr>
        <w:tab/>
      </w:r>
      <w:bookmarkEnd w:id="115"/>
    </w:p>
    <w:p w:rsidR="00EF64AF" w:rsidRPr="00EF64AF" w:rsidRDefault="00EF64AF" w:rsidP="00EF64AF">
      <w:pPr>
        <w:pStyle w:val="References"/>
        <w:ind w:left="0" w:firstLine="0"/>
        <w:rPr>
          <w:noProof/>
          <w:sz w:val="22"/>
        </w:rPr>
      </w:pPr>
      <w:bookmarkStart w:id="116" w:name="_ENREF_59"/>
      <w:r w:rsidRPr="00EF64AF">
        <w:rPr>
          <w:noProof/>
          <w:sz w:val="22"/>
        </w:rPr>
        <w:t>ICRC (2014). Licensed Electricity, Gas, Water and Sewerage Utilities: Compliance and Performance Reports for 2006–07 to 2011-12. Canberra, ACT Independent Competition and Regulator Commission.</w:t>
      </w:r>
    </w:p>
    <w:p w:rsidR="00EF64AF" w:rsidRPr="00EF64AF" w:rsidRDefault="00EF64AF" w:rsidP="00EF64AF">
      <w:pPr>
        <w:pStyle w:val="References"/>
        <w:spacing w:after="0"/>
        <w:ind w:left="720" w:hanging="720"/>
        <w:rPr>
          <w:noProof/>
          <w:sz w:val="22"/>
        </w:rPr>
      </w:pPr>
      <w:r w:rsidRPr="00EF64AF">
        <w:rPr>
          <w:noProof/>
          <w:sz w:val="22"/>
        </w:rPr>
        <w:tab/>
      </w:r>
      <w:bookmarkEnd w:id="116"/>
    </w:p>
    <w:p w:rsidR="00EF64AF" w:rsidRPr="00EF64AF" w:rsidRDefault="00EF64AF" w:rsidP="00EF64AF">
      <w:pPr>
        <w:pStyle w:val="References"/>
        <w:ind w:left="0" w:firstLine="0"/>
        <w:rPr>
          <w:noProof/>
          <w:sz w:val="22"/>
        </w:rPr>
      </w:pPr>
      <w:bookmarkStart w:id="117" w:name="_ENREF_60"/>
      <w:r w:rsidRPr="00EF64AF">
        <w:rPr>
          <w:noProof/>
          <w:sz w:val="22"/>
        </w:rPr>
        <w:t xml:space="preserve">Isard, W., et al. (1972). </w:t>
      </w:r>
      <w:r w:rsidRPr="00EF64AF">
        <w:rPr>
          <w:noProof/>
          <w:sz w:val="22"/>
          <w:u w:val="single"/>
        </w:rPr>
        <w:t>Ecologic-economic analysis for regional development</w:t>
      </w:r>
      <w:r w:rsidRPr="00EF64AF">
        <w:rPr>
          <w:noProof/>
          <w:sz w:val="22"/>
        </w:rPr>
        <w:t>. New York, NY, USA, The Free Press.</w:t>
      </w:r>
    </w:p>
    <w:p w:rsidR="00EF64AF" w:rsidRPr="00EF64AF" w:rsidRDefault="00EF64AF" w:rsidP="00EF64AF">
      <w:pPr>
        <w:pStyle w:val="References"/>
        <w:spacing w:after="0"/>
        <w:ind w:left="720" w:hanging="720"/>
        <w:rPr>
          <w:noProof/>
          <w:sz w:val="22"/>
        </w:rPr>
      </w:pPr>
      <w:r w:rsidRPr="00EF64AF">
        <w:rPr>
          <w:noProof/>
          <w:sz w:val="22"/>
        </w:rPr>
        <w:tab/>
      </w:r>
      <w:bookmarkEnd w:id="117"/>
    </w:p>
    <w:p w:rsidR="00EF64AF" w:rsidRPr="00EF64AF" w:rsidRDefault="00EF64AF" w:rsidP="00EF64AF">
      <w:pPr>
        <w:pStyle w:val="References"/>
        <w:ind w:left="0" w:firstLine="0"/>
        <w:rPr>
          <w:noProof/>
          <w:sz w:val="22"/>
        </w:rPr>
      </w:pPr>
      <w:bookmarkStart w:id="118" w:name="_ENREF_61"/>
      <w:r w:rsidRPr="00EF64AF">
        <w:rPr>
          <w:noProof/>
          <w:sz w:val="22"/>
        </w:rPr>
        <w:t xml:space="preserve">Junius, T. and J. Oosterhaven (2003). "The solution of updating or regionalizing a matrix with both positive and negative entries." </w:t>
      </w:r>
      <w:r w:rsidRPr="00EF64AF">
        <w:rPr>
          <w:noProof/>
          <w:sz w:val="22"/>
          <w:u w:val="single"/>
        </w:rPr>
        <w:t>Economic Systems Research</w:t>
      </w:r>
      <w:r w:rsidRPr="00EF64AF">
        <w:rPr>
          <w:noProof/>
          <w:sz w:val="22"/>
        </w:rPr>
        <w:t xml:space="preserve"> </w:t>
      </w:r>
      <w:r w:rsidRPr="00EF64AF">
        <w:rPr>
          <w:b/>
          <w:noProof/>
          <w:sz w:val="22"/>
        </w:rPr>
        <w:t>15</w:t>
      </w:r>
      <w:r w:rsidRPr="00EF64AF">
        <w:rPr>
          <w:noProof/>
          <w:sz w:val="22"/>
        </w:rPr>
        <w:t>(1): 87-96.</w:t>
      </w:r>
    </w:p>
    <w:p w:rsidR="00EF64AF" w:rsidRPr="00EF64AF" w:rsidRDefault="00EF64AF" w:rsidP="00EF64AF">
      <w:pPr>
        <w:pStyle w:val="References"/>
        <w:spacing w:after="0"/>
        <w:ind w:left="720" w:hanging="720"/>
        <w:rPr>
          <w:noProof/>
          <w:sz w:val="22"/>
        </w:rPr>
      </w:pPr>
      <w:r w:rsidRPr="00EF64AF">
        <w:rPr>
          <w:noProof/>
          <w:sz w:val="22"/>
        </w:rPr>
        <w:tab/>
      </w:r>
      <w:bookmarkEnd w:id="118"/>
    </w:p>
    <w:p w:rsidR="00EF64AF" w:rsidRPr="00EF64AF" w:rsidRDefault="00EF64AF" w:rsidP="00EF64AF">
      <w:pPr>
        <w:pStyle w:val="References"/>
        <w:ind w:left="0" w:firstLine="0"/>
        <w:rPr>
          <w:noProof/>
          <w:sz w:val="22"/>
        </w:rPr>
      </w:pPr>
      <w:bookmarkStart w:id="119" w:name="_ENREF_62"/>
      <w:r w:rsidRPr="00EF64AF">
        <w:rPr>
          <w:noProof/>
          <w:sz w:val="22"/>
        </w:rPr>
        <w:t>Kondo, Y., et al. (1996). "Analysis of the trend of CO</w:t>
      </w:r>
      <w:r w:rsidRPr="00EF64AF">
        <w:rPr>
          <w:noProof/>
          <w:vertAlign w:val="subscript"/>
        </w:rPr>
        <w:t>2</w:t>
      </w:r>
      <w:r w:rsidRPr="00EF64AF">
        <w:rPr>
          <w:noProof/>
          <w:sz w:val="22"/>
        </w:rPr>
        <w:t xml:space="preserve"> emission structure by consumption expenditures of households." </w:t>
      </w:r>
      <w:r w:rsidRPr="00EF64AF">
        <w:rPr>
          <w:noProof/>
          <w:sz w:val="22"/>
          <w:u w:val="single"/>
        </w:rPr>
        <w:t>Transactions of the Society of Environmental Science</w:t>
      </w:r>
      <w:r w:rsidRPr="00EF64AF">
        <w:rPr>
          <w:noProof/>
          <w:sz w:val="22"/>
        </w:rPr>
        <w:t xml:space="preserve"> </w:t>
      </w:r>
      <w:r w:rsidRPr="00EF64AF">
        <w:rPr>
          <w:b/>
          <w:noProof/>
          <w:sz w:val="22"/>
        </w:rPr>
        <w:t>9</w:t>
      </w:r>
      <w:r w:rsidRPr="00EF64AF">
        <w:rPr>
          <w:noProof/>
          <w:sz w:val="22"/>
        </w:rPr>
        <w:t>(2): 231-240 (in Japanese).</w:t>
      </w:r>
    </w:p>
    <w:p w:rsidR="00EF64AF" w:rsidRPr="00EF64AF" w:rsidRDefault="00EF64AF" w:rsidP="00EF64AF">
      <w:pPr>
        <w:pStyle w:val="References"/>
        <w:spacing w:after="0"/>
        <w:ind w:left="720" w:hanging="720"/>
        <w:rPr>
          <w:noProof/>
          <w:sz w:val="22"/>
        </w:rPr>
      </w:pPr>
      <w:r w:rsidRPr="00EF64AF">
        <w:rPr>
          <w:noProof/>
          <w:sz w:val="22"/>
        </w:rPr>
        <w:tab/>
      </w:r>
      <w:bookmarkEnd w:id="119"/>
    </w:p>
    <w:p w:rsidR="00EF64AF" w:rsidRPr="00EF64AF" w:rsidRDefault="00EF64AF" w:rsidP="00EF64AF">
      <w:pPr>
        <w:pStyle w:val="References"/>
        <w:ind w:left="0" w:firstLine="0"/>
        <w:rPr>
          <w:noProof/>
          <w:sz w:val="22"/>
        </w:rPr>
      </w:pPr>
      <w:bookmarkStart w:id="120" w:name="_ENREF_63"/>
      <w:r w:rsidRPr="00EF64AF">
        <w:rPr>
          <w:noProof/>
          <w:sz w:val="22"/>
        </w:rPr>
        <w:t xml:space="preserve">Lenzen, M. (1998). "The energy and greenhouse gas cost of living for Australia during 1993-94." </w:t>
      </w:r>
      <w:r w:rsidRPr="00EF64AF">
        <w:rPr>
          <w:noProof/>
          <w:sz w:val="22"/>
          <w:u w:val="single"/>
        </w:rPr>
        <w:t>Energy</w:t>
      </w:r>
      <w:r w:rsidRPr="00EF64AF">
        <w:rPr>
          <w:noProof/>
          <w:sz w:val="22"/>
        </w:rPr>
        <w:t xml:space="preserve"> </w:t>
      </w:r>
      <w:r w:rsidRPr="00EF64AF">
        <w:rPr>
          <w:b/>
          <w:noProof/>
          <w:sz w:val="22"/>
        </w:rPr>
        <w:t>23</w:t>
      </w:r>
      <w:r w:rsidRPr="00EF64AF">
        <w:rPr>
          <w:noProof/>
          <w:sz w:val="22"/>
        </w:rPr>
        <w:t>(6): 497-516.</w:t>
      </w:r>
    </w:p>
    <w:p w:rsidR="00EF64AF" w:rsidRPr="00EF64AF" w:rsidRDefault="00EF64AF" w:rsidP="00EF64AF">
      <w:pPr>
        <w:pStyle w:val="References"/>
        <w:spacing w:after="0"/>
        <w:ind w:left="720" w:hanging="720"/>
        <w:rPr>
          <w:noProof/>
          <w:sz w:val="22"/>
        </w:rPr>
      </w:pPr>
      <w:r w:rsidRPr="00EF64AF">
        <w:rPr>
          <w:noProof/>
          <w:sz w:val="22"/>
        </w:rPr>
        <w:tab/>
      </w:r>
      <w:bookmarkEnd w:id="120"/>
    </w:p>
    <w:p w:rsidR="00EF64AF" w:rsidRPr="00EF64AF" w:rsidRDefault="00EF64AF" w:rsidP="00EF64AF">
      <w:pPr>
        <w:pStyle w:val="References"/>
        <w:ind w:left="0" w:firstLine="0"/>
        <w:rPr>
          <w:noProof/>
          <w:sz w:val="22"/>
        </w:rPr>
      </w:pPr>
      <w:bookmarkStart w:id="121" w:name="_ENREF_64"/>
      <w:r w:rsidRPr="00EF64AF">
        <w:rPr>
          <w:noProof/>
          <w:sz w:val="22"/>
        </w:rPr>
        <w:t xml:space="preserve">Lenzen, M. (2001). "Errors in conventional and input-output-based life-cycle inventories." </w:t>
      </w:r>
      <w:r w:rsidRPr="00EF64AF">
        <w:rPr>
          <w:noProof/>
          <w:sz w:val="22"/>
          <w:u w:val="single"/>
        </w:rPr>
        <w:t>Journal of Industrial Ecology</w:t>
      </w:r>
      <w:r w:rsidRPr="00EF64AF">
        <w:rPr>
          <w:noProof/>
          <w:sz w:val="22"/>
        </w:rPr>
        <w:t xml:space="preserve"> </w:t>
      </w:r>
      <w:r w:rsidRPr="00EF64AF">
        <w:rPr>
          <w:b/>
          <w:noProof/>
          <w:sz w:val="22"/>
        </w:rPr>
        <w:t>4</w:t>
      </w:r>
      <w:r w:rsidRPr="00EF64AF">
        <w:rPr>
          <w:noProof/>
          <w:sz w:val="22"/>
        </w:rPr>
        <w:t>(4): 127-148.</w:t>
      </w:r>
    </w:p>
    <w:p w:rsidR="00EF64AF" w:rsidRPr="00EF64AF" w:rsidRDefault="00EF64AF" w:rsidP="00EF64AF">
      <w:pPr>
        <w:pStyle w:val="References"/>
        <w:spacing w:after="0"/>
        <w:ind w:left="720" w:hanging="720"/>
        <w:rPr>
          <w:noProof/>
          <w:sz w:val="22"/>
        </w:rPr>
      </w:pPr>
      <w:r w:rsidRPr="00EF64AF">
        <w:rPr>
          <w:noProof/>
          <w:sz w:val="22"/>
        </w:rPr>
        <w:tab/>
      </w:r>
      <w:bookmarkEnd w:id="121"/>
    </w:p>
    <w:p w:rsidR="00EF64AF" w:rsidRPr="00EF64AF" w:rsidRDefault="00EF64AF" w:rsidP="00EF64AF">
      <w:pPr>
        <w:pStyle w:val="References"/>
        <w:ind w:left="0" w:firstLine="0"/>
        <w:rPr>
          <w:noProof/>
          <w:sz w:val="22"/>
        </w:rPr>
      </w:pPr>
      <w:bookmarkStart w:id="122" w:name="_ENREF_65"/>
      <w:r w:rsidRPr="00EF64AF">
        <w:rPr>
          <w:noProof/>
          <w:sz w:val="22"/>
        </w:rPr>
        <w:t xml:space="preserve">Lenzen, M. (2001). "A generalised input-output multiplier calculus for Australia." </w:t>
      </w:r>
      <w:r w:rsidRPr="00EF64AF">
        <w:rPr>
          <w:noProof/>
          <w:sz w:val="22"/>
          <w:u w:val="single"/>
        </w:rPr>
        <w:t>Economic Systems Research</w:t>
      </w:r>
      <w:r w:rsidRPr="00EF64AF">
        <w:rPr>
          <w:noProof/>
          <w:sz w:val="22"/>
        </w:rPr>
        <w:t xml:space="preserve"> </w:t>
      </w:r>
      <w:r w:rsidRPr="00EF64AF">
        <w:rPr>
          <w:b/>
          <w:noProof/>
          <w:sz w:val="22"/>
        </w:rPr>
        <w:t>13</w:t>
      </w:r>
      <w:r w:rsidRPr="00EF64AF">
        <w:rPr>
          <w:noProof/>
          <w:sz w:val="22"/>
        </w:rPr>
        <w:t>(1): 65-92.</w:t>
      </w:r>
    </w:p>
    <w:p w:rsidR="00EF64AF" w:rsidRPr="00EF64AF" w:rsidRDefault="00EF64AF" w:rsidP="00EF64AF">
      <w:pPr>
        <w:pStyle w:val="References"/>
        <w:spacing w:after="0"/>
        <w:ind w:left="720" w:hanging="720"/>
        <w:rPr>
          <w:noProof/>
          <w:sz w:val="22"/>
        </w:rPr>
      </w:pPr>
      <w:r w:rsidRPr="00EF64AF">
        <w:rPr>
          <w:noProof/>
          <w:sz w:val="22"/>
        </w:rPr>
        <w:tab/>
      </w:r>
      <w:bookmarkEnd w:id="122"/>
    </w:p>
    <w:p w:rsidR="00EF64AF" w:rsidRPr="00EF64AF" w:rsidRDefault="00EF64AF" w:rsidP="00EF64AF">
      <w:pPr>
        <w:pStyle w:val="References"/>
        <w:ind w:left="0" w:firstLine="0"/>
        <w:rPr>
          <w:noProof/>
          <w:sz w:val="22"/>
        </w:rPr>
      </w:pPr>
      <w:bookmarkStart w:id="123" w:name="_ENREF_66"/>
      <w:r w:rsidRPr="00EF64AF">
        <w:rPr>
          <w:noProof/>
          <w:sz w:val="22"/>
        </w:rPr>
        <w:t xml:space="preserve">Lenzen, M., et al. (2003). "Assessing the ecological footprint of a large metropolitan water supplier - lessons for water management and planning towards sustainability." </w:t>
      </w:r>
      <w:r w:rsidRPr="00EF64AF">
        <w:rPr>
          <w:noProof/>
          <w:sz w:val="22"/>
          <w:u w:val="single"/>
        </w:rPr>
        <w:t>Journal of Environmental Planning and Management</w:t>
      </w:r>
      <w:r w:rsidRPr="00EF64AF">
        <w:rPr>
          <w:noProof/>
          <w:sz w:val="22"/>
        </w:rPr>
        <w:t xml:space="preserve"> </w:t>
      </w:r>
      <w:r w:rsidRPr="00EF64AF">
        <w:rPr>
          <w:b/>
          <w:noProof/>
          <w:sz w:val="22"/>
        </w:rPr>
        <w:t>46</w:t>
      </w:r>
      <w:r w:rsidRPr="00EF64AF">
        <w:rPr>
          <w:noProof/>
          <w:sz w:val="22"/>
        </w:rPr>
        <w:t>(1): 113-141.</w:t>
      </w:r>
    </w:p>
    <w:p w:rsidR="00EF64AF" w:rsidRPr="00EF64AF" w:rsidRDefault="00EF64AF" w:rsidP="00EF64AF">
      <w:pPr>
        <w:pStyle w:val="References"/>
        <w:spacing w:after="0"/>
        <w:ind w:left="720" w:hanging="720"/>
        <w:rPr>
          <w:noProof/>
          <w:sz w:val="22"/>
        </w:rPr>
      </w:pPr>
      <w:r w:rsidRPr="00EF64AF">
        <w:rPr>
          <w:noProof/>
          <w:sz w:val="22"/>
        </w:rPr>
        <w:tab/>
      </w:r>
      <w:bookmarkEnd w:id="123"/>
    </w:p>
    <w:p w:rsidR="00EF64AF" w:rsidRPr="00EF64AF" w:rsidRDefault="00EF64AF" w:rsidP="00EF64AF">
      <w:pPr>
        <w:pStyle w:val="References"/>
        <w:ind w:left="0" w:firstLine="0"/>
        <w:rPr>
          <w:noProof/>
          <w:sz w:val="22"/>
        </w:rPr>
      </w:pPr>
      <w:bookmarkStart w:id="124" w:name="_ENREF_67"/>
      <w:r w:rsidRPr="00EF64AF">
        <w:rPr>
          <w:noProof/>
          <w:sz w:val="22"/>
        </w:rPr>
        <w:t xml:space="preserve">Lenzen, M. and S. A. Murray (2001). "A modified ecological footprint method and its application to Australia." </w:t>
      </w:r>
      <w:r w:rsidRPr="00EF64AF">
        <w:rPr>
          <w:noProof/>
          <w:sz w:val="22"/>
          <w:u w:val="single"/>
        </w:rPr>
        <w:t>Ecological Economics</w:t>
      </w:r>
      <w:r w:rsidRPr="00EF64AF">
        <w:rPr>
          <w:noProof/>
          <w:sz w:val="22"/>
        </w:rPr>
        <w:t xml:space="preserve"> </w:t>
      </w:r>
      <w:r w:rsidRPr="00EF64AF">
        <w:rPr>
          <w:b/>
          <w:noProof/>
          <w:sz w:val="22"/>
        </w:rPr>
        <w:t>37</w:t>
      </w:r>
      <w:r w:rsidRPr="00EF64AF">
        <w:rPr>
          <w:noProof/>
          <w:sz w:val="22"/>
        </w:rPr>
        <w:t>(2): 229-255.</w:t>
      </w:r>
    </w:p>
    <w:p w:rsidR="00EF64AF" w:rsidRPr="00EF64AF" w:rsidRDefault="00EF64AF" w:rsidP="00EF64AF">
      <w:pPr>
        <w:pStyle w:val="References"/>
        <w:spacing w:after="0"/>
        <w:ind w:left="720" w:hanging="720"/>
        <w:rPr>
          <w:noProof/>
          <w:sz w:val="22"/>
        </w:rPr>
      </w:pPr>
      <w:r w:rsidRPr="00EF64AF">
        <w:rPr>
          <w:noProof/>
          <w:sz w:val="22"/>
        </w:rPr>
        <w:tab/>
      </w:r>
      <w:bookmarkEnd w:id="124"/>
    </w:p>
    <w:p w:rsidR="00EF64AF" w:rsidRPr="00EF64AF" w:rsidRDefault="00EF64AF" w:rsidP="00EF64AF">
      <w:pPr>
        <w:pStyle w:val="References"/>
        <w:ind w:left="0" w:firstLine="0"/>
        <w:rPr>
          <w:noProof/>
          <w:sz w:val="22"/>
        </w:rPr>
      </w:pPr>
      <w:bookmarkStart w:id="125" w:name="_ENREF_68"/>
      <w:r w:rsidRPr="00EF64AF">
        <w:rPr>
          <w:noProof/>
          <w:sz w:val="22"/>
        </w:rPr>
        <w:t>Lenzen, M. and S. A. Murray (2003). The ecological footprint - issues and trends. Sydney, Australia, ISA The University of Sydney.</w:t>
      </w:r>
    </w:p>
    <w:p w:rsidR="00EF64AF" w:rsidRPr="00EF64AF" w:rsidRDefault="00EF64AF" w:rsidP="00EF64AF">
      <w:pPr>
        <w:pStyle w:val="References"/>
        <w:spacing w:after="0"/>
        <w:ind w:left="720" w:hanging="720"/>
        <w:rPr>
          <w:noProof/>
          <w:sz w:val="22"/>
        </w:rPr>
      </w:pPr>
      <w:r w:rsidRPr="00EF64AF">
        <w:rPr>
          <w:noProof/>
          <w:sz w:val="22"/>
        </w:rPr>
        <w:tab/>
      </w:r>
      <w:bookmarkEnd w:id="125"/>
    </w:p>
    <w:p w:rsidR="00EF64AF" w:rsidRPr="00EF64AF" w:rsidRDefault="00EF64AF" w:rsidP="00EF64AF">
      <w:pPr>
        <w:pStyle w:val="References"/>
        <w:ind w:left="0" w:firstLine="0"/>
        <w:rPr>
          <w:noProof/>
          <w:sz w:val="22"/>
        </w:rPr>
      </w:pPr>
      <w:bookmarkStart w:id="126" w:name="_ENREF_69"/>
      <w:r w:rsidRPr="00EF64AF">
        <w:rPr>
          <w:noProof/>
          <w:sz w:val="22"/>
        </w:rPr>
        <w:t xml:space="preserve">Lenzen, M., et al. (2006). "A comparative multivariate analysis of household energy requirements in Australia, Brazil, Denmark, India and Japan." </w:t>
      </w:r>
      <w:r w:rsidRPr="00EF64AF">
        <w:rPr>
          <w:noProof/>
          <w:sz w:val="22"/>
          <w:u w:val="single"/>
        </w:rPr>
        <w:t>Energy</w:t>
      </w:r>
      <w:r w:rsidRPr="00EF64AF">
        <w:rPr>
          <w:noProof/>
          <w:sz w:val="22"/>
        </w:rPr>
        <w:t xml:space="preserve"> </w:t>
      </w:r>
      <w:r w:rsidRPr="00EF64AF">
        <w:rPr>
          <w:b/>
          <w:noProof/>
          <w:sz w:val="22"/>
        </w:rPr>
        <w:t>31</w:t>
      </w:r>
      <w:r w:rsidRPr="00EF64AF">
        <w:rPr>
          <w:noProof/>
          <w:sz w:val="22"/>
        </w:rPr>
        <w:t>: 181-207.</w:t>
      </w:r>
    </w:p>
    <w:p w:rsidR="00EF64AF" w:rsidRPr="00EF64AF" w:rsidRDefault="00EF64AF" w:rsidP="00EF64AF">
      <w:pPr>
        <w:pStyle w:val="References"/>
        <w:spacing w:after="0"/>
        <w:ind w:left="720" w:hanging="720"/>
        <w:rPr>
          <w:noProof/>
          <w:sz w:val="22"/>
        </w:rPr>
      </w:pPr>
      <w:r w:rsidRPr="00EF64AF">
        <w:rPr>
          <w:noProof/>
          <w:sz w:val="22"/>
        </w:rPr>
        <w:tab/>
      </w:r>
      <w:bookmarkEnd w:id="126"/>
    </w:p>
    <w:p w:rsidR="00EF64AF" w:rsidRPr="00EF64AF" w:rsidRDefault="00EF64AF" w:rsidP="00EF64AF">
      <w:pPr>
        <w:pStyle w:val="References"/>
        <w:ind w:left="0" w:firstLine="0"/>
        <w:rPr>
          <w:noProof/>
          <w:sz w:val="22"/>
        </w:rPr>
      </w:pPr>
      <w:bookmarkStart w:id="127" w:name="_ENREF_70"/>
      <w:r w:rsidRPr="00EF64AF">
        <w:rPr>
          <w:noProof/>
          <w:sz w:val="22"/>
        </w:rPr>
        <w:t xml:space="preserve">Leontief, W. (1936). "Quantitative input and output relations in the economic system of the United States." </w:t>
      </w:r>
      <w:r w:rsidRPr="00EF64AF">
        <w:rPr>
          <w:noProof/>
          <w:sz w:val="22"/>
          <w:u w:val="single"/>
        </w:rPr>
        <w:t>Review of Economics and Statistics</w:t>
      </w:r>
      <w:r w:rsidRPr="00EF64AF">
        <w:rPr>
          <w:noProof/>
          <w:sz w:val="22"/>
        </w:rPr>
        <w:t xml:space="preserve"> </w:t>
      </w:r>
      <w:r w:rsidRPr="00EF64AF">
        <w:rPr>
          <w:b/>
          <w:noProof/>
          <w:sz w:val="22"/>
        </w:rPr>
        <w:t>18</w:t>
      </w:r>
      <w:r w:rsidRPr="00EF64AF">
        <w:rPr>
          <w:noProof/>
          <w:sz w:val="22"/>
        </w:rPr>
        <w:t>(3): 105-125.</w:t>
      </w:r>
    </w:p>
    <w:p w:rsidR="00EF64AF" w:rsidRPr="00EF64AF" w:rsidRDefault="00EF64AF" w:rsidP="00EF64AF">
      <w:pPr>
        <w:pStyle w:val="References"/>
        <w:spacing w:after="0"/>
        <w:ind w:left="720" w:hanging="720"/>
        <w:rPr>
          <w:noProof/>
          <w:sz w:val="22"/>
        </w:rPr>
      </w:pPr>
      <w:r w:rsidRPr="00EF64AF">
        <w:rPr>
          <w:noProof/>
          <w:sz w:val="22"/>
        </w:rPr>
        <w:tab/>
      </w:r>
      <w:bookmarkEnd w:id="127"/>
    </w:p>
    <w:p w:rsidR="00EF64AF" w:rsidRPr="00EF64AF" w:rsidRDefault="00EF64AF" w:rsidP="00EF64AF">
      <w:pPr>
        <w:pStyle w:val="References"/>
        <w:ind w:left="0" w:firstLine="0"/>
        <w:rPr>
          <w:noProof/>
          <w:sz w:val="22"/>
        </w:rPr>
      </w:pPr>
      <w:bookmarkStart w:id="128" w:name="_ENREF_71"/>
      <w:r w:rsidRPr="00EF64AF">
        <w:rPr>
          <w:noProof/>
          <w:sz w:val="22"/>
        </w:rPr>
        <w:t xml:space="preserve">Leontief, W. (1941). </w:t>
      </w:r>
      <w:r w:rsidRPr="00EF64AF">
        <w:rPr>
          <w:noProof/>
          <w:sz w:val="22"/>
          <w:u w:val="single"/>
        </w:rPr>
        <w:t>The Structure of the American Economy, 1919-1939</w:t>
      </w:r>
      <w:r w:rsidRPr="00EF64AF">
        <w:rPr>
          <w:noProof/>
          <w:sz w:val="22"/>
        </w:rPr>
        <w:t>. Oxford, UK, Oxford University Press.</w:t>
      </w:r>
    </w:p>
    <w:p w:rsidR="00EF64AF" w:rsidRPr="00EF64AF" w:rsidRDefault="00EF64AF" w:rsidP="00EF64AF">
      <w:pPr>
        <w:pStyle w:val="References"/>
        <w:spacing w:after="0"/>
        <w:ind w:left="720" w:hanging="720"/>
        <w:rPr>
          <w:noProof/>
          <w:sz w:val="22"/>
        </w:rPr>
      </w:pPr>
      <w:r w:rsidRPr="00EF64AF">
        <w:rPr>
          <w:noProof/>
          <w:sz w:val="22"/>
        </w:rPr>
        <w:tab/>
      </w:r>
      <w:bookmarkEnd w:id="128"/>
    </w:p>
    <w:p w:rsidR="00EF64AF" w:rsidRPr="00EF64AF" w:rsidRDefault="00EF64AF" w:rsidP="00EF64AF">
      <w:pPr>
        <w:pStyle w:val="References"/>
        <w:ind w:left="0" w:firstLine="0"/>
        <w:rPr>
          <w:noProof/>
          <w:sz w:val="22"/>
        </w:rPr>
      </w:pPr>
      <w:bookmarkStart w:id="129" w:name="_ENREF_72"/>
      <w:r w:rsidRPr="00EF64AF">
        <w:rPr>
          <w:noProof/>
          <w:sz w:val="22"/>
        </w:rPr>
        <w:lastRenderedPageBreak/>
        <w:t xml:space="preserve">Leontief, W. and D. Ford (1970). "Environmental repercussions and the economic structure: an input-output approach." </w:t>
      </w:r>
      <w:r w:rsidRPr="00EF64AF">
        <w:rPr>
          <w:noProof/>
          <w:sz w:val="22"/>
          <w:u w:val="single"/>
        </w:rPr>
        <w:t>Review of Economics and Statistics</w:t>
      </w:r>
      <w:r w:rsidRPr="00EF64AF">
        <w:rPr>
          <w:noProof/>
          <w:sz w:val="22"/>
        </w:rPr>
        <w:t xml:space="preserve"> </w:t>
      </w:r>
      <w:r w:rsidRPr="00EF64AF">
        <w:rPr>
          <w:b/>
          <w:noProof/>
          <w:sz w:val="22"/>
        </w:rPr>
        <w:t>52</w:t>
      </w:r>
      <w:r w:rsidRPr="00EF64AF">
        <w:rPr>
          <w:noProof/>
          <w:sz w:val="22"/>
        </w:rPr>
        <w:t>(3): 262-271.</w:t>
      </w:r>
    </w:p>
    <w:p w:rsidR="00EF64AF" w:rsidRPr="00EF64AF" w:rsidRDefault="00EF64AF" w:rsidP="00EF64AF">
      <w:pPr>
        <w:pStyle w:val="References"/>
        <w:spacing w:after="0"/>
        <w:ind w:left="720" w:hanging="720"/>
        <w:rPr>
          <w:noProof/>
          <w:sz w:val="22"/>
        </w:rPr>
      </w:pPr>
      <w:r w:rsidRPr="00EF64AF">
        <w:rPr>
          <w:noProof/>
          <w:sz w:val="22"/>
        </w:rPr>
        <w:tab/>
      </w:r>
      <w:bookmarkEnd w:id="129"/>
    </w:p>
    <w:p w:rsidR="00EF64AF" w:rsidRPr="00EF64AF" w:rsidRDefault="00EF64AF" w:rsidP="00EF64AF">
      <w:pPr>
        <w:pStyle w:val="References"/>
        <w:ind w:left="0" w:firstLine="0"/>
        <w:rPr>
          <w:noProof/>
          <w:sz w:val="22"/>
        </w:rPr>
      </w:pPr>
      <w:bookmarkStart w:id="130" w:name="_ENREF_73"/>
      <w:r w:rsidRPr="00EF64AF">
        <w:rPr>
          <w:noProof/>
          <w:sz w:val="22"/>
        </w:rPr>
        <w:t xml:space="preserve">Leontief, W. and D. Ford (1971). </w:t>
      </w:r>
      <w:r w:rsidRPr="00EF64AF">
        <w:rPr>
          <w:noProof/>
          <w:sz w:val="22"/>
          <w:u w:val="single"/>
        </w:rPr>
        <w:t>Air pollution and the economic structure: empirical results of input-output computations</w:t>
      </w:r>
      <w:r w:rsidRPr="00EF64AF">
        <w:rPr>
          <w:noProof/>
          <w:sz w:val="22"/>
        </w:rPr>
        <w:t>. Fifth International Conference on Input-Output Techniques, Geneva, Switzerland, North-Holland Publishing Company.</w:t>
      </w:r>
    </w:p>
    <w:p w:rsidR="00EF64AF" w:rsidRPr="00EF64AF" w:rsidRDefault="00EF64AF" w:rsidP="00EF64AF">
      <w:pPr>
        <w:pStyle w:val="References"/>
        <w:spacing w:after="0"/>
        <w:ind w:left="720" w:hanging="720"/>
        <w:rPr>
          <w:noProof/>
          <w:sz w:val="22"/>
        </w:rPr>
      </w:pPr>
      <w:r w:rsidRPr="00EF64AF">
        <w:rPr>
          <w:noProof/>
          <w:sz w:val="22"/>
        </w:rPr>
        <w:tab/>
      </w:r>
      <w:bookmarkEnd w:id="130"/>
    </w:p>
    <w:p w:rsidR="00EF64AF" w:rsidRPr="00EF64AF" w:rsidRDefault="00EF64AF" w:rsidP="00EF64AF">
      <w:pPr>
        <w:pStyle w:val="References"/>
        <w:ind w:left="0" w:firstLine="0"/>
        <w:rPr>
          <w:noProof/>
          <w:sz w:val="22"/>
        </w:rPr>
      </w:pPr>
      <w:bookmarkStart w:id="131" w:name="_ENREF_74"/>
      <w:r w:rsidRPr="00EF64AF">
        <w:rPr>
          <w:noProof/>
          <w:sz w:val="22"/>
        </w:rPr>
        <w:t xml:space="preserve">Levett, R. (1998). "Footprinting: a great step forward, but tread carefully." </w:t>
      </w:r>
      <w:r w:rsidRPr="00EF64AF">
        <w:rPr>
          <w:noProof/>
          <w:sz w:val="22"/>
          <w:u w:val="single"/>
        </w:rPr>
        <w:t>Local Environment</w:t>
      </w:r>
      <w:r w:rsidRPr="00EF64AF">
        <w:rPr>
          <w:noProof/>
          <w:sz w:val="22"/>
        </w:rPr>
        <w:t xml:space="preserve"> </w:t>
      </w:r>
      <w:r w:rsidRPr="00EF64AF">
        <w:rPr>
          <w:b/>
          <w:noProof/>
          <w:sz w:val="22"/>
        </w:rPr>
        <w:t>3</w:t>
      </w:r>
      <w:r w:rsidRPr="00EF64AF">
        <w:rPr>
          <w:noProof/>
          <w:sz w:val="22"/>
        </w:rPr>
        <w:t>(1): 67-74.</w:t>
      </w:r>
    </w:p>
    <w:p w:rsidR="00EF64AF" w:rsidRPr="00EF64AF" w:rsidRDefault="00EF64AF" w:rsidP="00EF64AF">
      <w:pPr>
        <w:pStyle w:val="References"/>
        <w:spacing w:after="0"/>
        <w:ind w:left="720" w:hanging="720"/>
        <w:rPr>
          <w:noProof/>
          <w:sz w:val="22"/>
        </w:rPr>
      </w:pPr>
      <w:r w:rsidRPr="00EF64AF">
        <w:rPr>
          <w:noProof/>
          <w:sz w:val="22"/>
        </w:rPr>
        <w:tab/>
      </w:r>
      <w:bookmarkEnd w:id="131"/>
    </w:p>
    <w:p w:rsidR="00EF64AF" w:rsidRPr="00EF64AF" w:rsidRDefault="00EF64AF" w:rsidP="00EF64AF">
      <w:pPr>
        <w:pStyle w:val="References"/>
        <w:ind w:left="0" w:firstLine="0"/>
        <w:rPr>
          <w:noProof/>
          <w:sz w:val="22"/>
        </w:rPr>
      </w:pPr>
      <w:bookmarkStart w:id="132" w:name="_ENREF_75"/>
      <w:r w:rsidRPr="00EF64AF">
        <w:rPr>
          <w:noProof/>
          <w:sz w:val="22"/>
        </w:rPr>
        <w:t>McDonald, G. and M. Patterson (2003). Ecological Footprints of New Zealand and its Regions. Wellington, New Zealand, Ministry for Environment New Zealand.</w:t>
      </w:r>
    </w:p>
    <w:p w:rsidR="00EF64AF" w:rsidRPr="00EF64AF" w:rsidRDefault="00EF64AF" w:rsidP="00EF64AF">
      <w:pPr>
        <w:pStyle w:val="References"/>
        <w:spacing w:after="0"/>
        <w:ind w:left="720" w:hanging="720"/>
        <w:rPr>
          <w:noProof/>
          <w:sz w:val="22"/>
        </w:rPr>
      </w:pPr>
      <w:r w:rsidRPr="00EF64AF">
        <w:rPr>
          <w:noProof/>
          <w:sz w:val="22"/>
        </w:rPr>
        <w:tab/>
      </w:r>
      <w:bookmarkEnd w:id="132"/>
    </w:p>
    <w:p w:rsidR="00EF64AF" w:rsidRPr="00EF64AF" w:rsidRDefault="00EF64AF" w:rsidP="00EF64AF">
      <w:pPr>
        <w:pStyle w:val="References"/>
        <w:ind w:left="0" w:firstLine="0"/>
        <w:rPr>
          <w:noProof/>
          <w:sz w:val="22"/>
        </w:rPr>
      </w:pPr>
      <w:bookmarkStart w:id="133" w:name="_ENREF_76"/>
      <w:r w:rsidRPr="00EF64AF">
        <w:rPr>
          <w:noProof/>
          <w:sz w:val="22"/>
        </w:rPr>
        <w:t xml:space="preserve">Miller, R. E. and P. D. Blair (1985). </w:t>
      </w:r>
      <w:r w:rsidRPr="00EF64AF">
        <w:rPr>
          <w:noProof/>
          <w:sz w:val="22"/>
          <w:u w:val="single"/>
        </w:rPr>
        <w:t>Input-Output Analysis: Foundations and Extensions</w:t>
      </w:r>
      <w:r w:rsidRPr="00EF64AF">
        <w:rPr>
          <w:noProof/>
          <w:sz w:val="22"/>
        </w:rPr>
        <w:t>. Englewood Cliffs, NJ, USA, Prentice-Hall.</w:t>
      </w:r>
    </w:p>
    <w:p w:rsidR="00EF64AF" w:rsidRPr="00EF64AF" w:rsidRDefault="00EF64AF" w:rsidP="00EF64AF">
      <w:pPr>
        <w:pStyle w:val="References"/>
        <w:spacing w:after="0"/>
        <w:ind w:left="720" w:hanging="720"/>
        <w:rPr>
          <w:noProof/>
          <w:sz w:val="22"/>
        </w:rPr>
      </w:pPr>
      <w:r w:rsidRPr="00EF64AF">
        <w:rPr>
          <w:noProof/>
          <w:sz w:val="22"/>
        </w:rPr>
        <w:tab/>
      </w:r>
      <w:bookmarkEnd w:id="133"/>
    </w:p>
    <w:p w:rsidR="00EF64AF" w:rsidRPr="00EF64AF" w:rsidRDefault="00EF64AF" w:rsidP="00EF64AF">
      <w:pPr>
        <w:pStyle w:val="References"/>
        <w:ind w:left="0" w:firstLine="0"/>
        <w:rPr>
          <w:noProof/>
          <w:sz w:val="22"/>
        </w:rPr>
      </w:pPr>
      <w:bookmarkStart w:id="134" w:name="_ENREF_77"/>
      <w:r w:rsidRPr="00EF64AF">
        <w:rPr>
          <w:noProof/>
          <w:sz w:val="22"/>
        </w:rPr>
        <w:t xml:space="preserve">Miller, R. E., et al., Eds. (1989). </w:t>
      </w:r>
      <w:r w:rsidRPr="00EF64AF">
        <w:rPr>
          <w:noProof/>
          <w:sz w:val="22"/>
          <w:u w:val="single"/>
        </w:rPr>
        <w:t>Frontiers of Input-Output Analysis</w:t>
      </w:r>
      <w:r w:rsidRPr="00EF64AF">
        <w:rPr>
          <w:noProof/>
          <w:sz w:val="22"/>
        </w:rPr>
        <w:t>. New York, USA, Oxford University Press.</w:t>
      </w:r>
    </w:p>
    <w:p w:rsidR="00EF64AF" w:rsidRPr="00EF64AF" w:rsidRDefault="00EF64AF" w:rsidP="00EF64AF">
      <w:pPr>
        <w:pStyle w:val="References"/>
        <w:spacing w:after="0"/>
        <w:ind w:left="720" w:hanging="720"/>
        <w:rPr>
          <w:noProof/>
          <w:sz w:val="22"/>
        </w:rPr>
      </w:pPr>
      <w:r w:rsidRPr="00EF64AF">
        <w:rPr>
          <w:noProof/>
          <w:sz w:val="22"/>
        </w:rPr>
        <w:tab/>
      </w:r>
      <w:bookmarkEnd w:id="134"/>
    </w:p>
    <w:p w:rsidR="00EF64AF" w:rsidRPr="00EF64AF" w:rsidRDefault="00EF64AF" w:rsidP="00EF64AF">
      <w:pPr>
        <w:pStyle w:val="References"/>
        <w:ind w:left="0" w:firstLine="0"/>
        <w:rPr>
          <w:noProof/>
          <w:sz w:val="22"/>
        </w:rPr>
      </w:pPr>
      <w:bookmarkStart w:id="135" w:name="_ENREF_78"/>
      <w:r w:rsidRPr="00EF64AF">
        <w:rPr>
          <w:noProof/>
          <w:sz w:val="22"/>
        </w:rPr>
        <w:t xml:space="preserve">Moffatt, I. (2000). "Ecological footprints and sustainable development." </w:t>
      </w:r>
      <w:r w:rsidRPr="00EF64AF">
        <w:rPr>
          <w:noProof/>
          <w:sz w:val="22"/>
          <w:u w:val="single"/>
        </w:rPr>
        <w:t>Ecological Economics</w:t>
      </w:r>
      <w:r w:rsidRPr="00EF64AF">
        <w:rPr>
          <w:noProof/>
          <w:sz w:val="22"/>
        </w:rPr>
        <w:t xml:space="preserve"> </w:t>
      </w:r>
      <w:r w:rsidRPr="00EF64AF">
        <w:rPr>
          <w:b/>
          <w:noProof/>
          <w:sz w:val="22"/>
        </w:rPr>
        <w:t>32</w:t>
      </w:r>
      <w:r w:rsidRPr="00EF64AF">
        <w:rPr>
          <w:noProof/>
          <w:sz w:val="22"/>
        </w:rPr>
        <w:t>: 359-362.</w:t>
      </w:r>
    </w:p>
    <w:p w:rsidR="00EF64AF" w:rsidRPr="00EF64AF" w:rsidRDefault="00EF64AF" w:rsidP="00EF64AF">
      <w:pPr>
        <w:pStyle w:val="References"/>
        <w:spacing w:after="0"/>
        <w:ind w:left="720" w:hanging="720"/>
        <w:rPr>
          <w:noProof/>
          <w:sz w:val="22"/>
        </w:rPr>
      </w:pPr>
      <w:r w:rsidRPr="00EF64AF">
        <w:rPr>
          <w:noProof/>
          <w:sz w:val="22"/>
        </w:rPr>
        <w:tab/>
      </w:r>
      <w:bookmarkEnd w:id="135"/>
    </w:p>
    <w:p w:rsidR="00EF64AF" w:rsidRPr="00EF64AF" w:rsidRDefault="00EF64AF" w:rsidP="00EF64AF">
      <w:pPr>
        <w:pStyle w:val="References"/>
        <w:ind w:left="0" w:firstLine="0"/>
        <w:rPr>
          <w:noProof/>
          <w:sz w:val="22"/>
        </w:rPr>
      </w:pPr>
      <w:bookmarkStart w:id="136" w:name="_ENREF_79"/>
      <w:r w:rsidRPr="00EF64AF">
        <w:rPr>
          <w:noProof/>
          <w:sz w:val="22"/>
        </w:rPr>
        <w:t xml:space="preserve">Moll, H. C. and K. J. Norman (2002). </w:t>
      </w:r>
      <w:r w:rsidRPr="00EF64AF">
        <w:rPr>
          <w:noProof/>
          <w:sz w:val="22"/>
          <w:u w:val="single"/>
        </w:rPr>
        <w:t>Towards sustainable development at city level: evaluating and changing the household metabolism in five European cities</w:t>
      </w:r>
      <w:r w:rsidRPr="00EF64AF">
        <w:rPr>
          <w:noProof/>
          <w:sz w:val="22"/>
        </w:rPr>
        <w:t>. Lifecycle Approaches to Sustainable Consumption, Laxenburg, Austria, International Institute for Applied Systems Analysis (IIASA), National Institute for Advanced Industrial Science and Technology (AIST), and Sustainable Consumption and Production Unit of the United Nations Environment Programme (UNEP).</w:t>
      </w:r>
    </w:p>
    <w:p w:rsidR="00EF64AF" w:rsidRPr="00EF64AF" w:rsidRDefault="00EF64AF" w:rsidP="00EF64AF">
      <w:pPr>
        <w:pStyle w:val="References"/>
        <w:spacing w:after="0"/>
        <w:ind w:left="720" w:hanging="720"/>
        <w:rPr>
          <w:noProof/>
          <w:sz w:val="22"/>
        </w:rPr>
      </w:pPr>
      <w:r w:rsidRPr="00EF64AF">
        <w:rPr>
          <w:noProof/>
          <w:sz w:val="22"/>
        </w:rPr>
        <w:tab/>
      </w:r>
      <w:bookmarkEnd w:id="136"/>
    </w:p>
    <w:p w:rsidR="00EF64AF" w:rsidRPr="00EF64AF" w:rsidRDefault="00EF64AF" w:rsidP="00EF64AF">
      <w:pPr>
        <w:pStyle w:val="References"/>
        <w:ind w:left="0" w:firstLine="0"/>
        <w:rPr>
          <w:noProof/>
          <w:sz w:val="22"/>
        </w:rPr>
      </w:pPr>
      <w:bookmarkStart w:id="137" w:name="_ENREF_80"/>
      <w:r w:rsidRPr="00EF64AF">
        <w:rPr>
          <w:noProof/>
          <w:sz w:val="22"/>
        </w:rPr>
        <w:t xml:space="preserve">Morrison, W. I. and P. Smith (1974). "Nonsurvey input-output techniques at the small area level: an evaluation." </w:t>
      </w:r>
      <w:r w:rsidRPr="00EF64AF">
        <w:rPr>
          <w:noProof/>
          <w:sz w:val="22"/>
          <w:u w:val="single"/>
        </w:rPr>
        <w:t>Journal of Regional Science</w:t>
      </w:r>
      <w:r w:rsidRPr="00EF64AF">
        <w:rPr>
          <w:noProof/>
          <w:sz w:val="22"/>
        </w:rPr>
        <w:t xml:space="preserve"> </w:t>
      </w:r>
      <w:r w:rsidRPr="00EF64AF">
        <w:rPr>
          <w:b/>
          <w:noProof/>
          <w:sz w:val="22"/>
        </w:rPr>
        <w:t>14</w:t>
      </w:r>
      <w:r w:rsidRPr="00EF64AF">
        <w:rPr>
          <w:noProof/>
          <w:sz w:val="22"/>
        </w:rPr>
        <w:t>: 1-14.</w:t>
      </w:r>
    </w:p>
    <w:p w:rsidR="00EF64AF" w:rsidRPr="00EF64AF" w:rsidRDefault="00EF64AF" w:rsidP="00EF64AF">
      <w:pPr>
        <w:pStyle w:val="References"/>
        <w:spacing w:after="0"/>
        <w:ind w:left="720" w:hanging="720"/>
        <w:rPr>
          <w:noProof/>
          <w:sz w:val="22"/>
        </w:rPr>
      </w:pPr>
      <w:r w:rsidRPr="00EF64AF">
        <w:rPr>
          <w:noProof/>
          <w:sz w:val="22"/>
        </w:rPr>
        <w:tab/>
      </w:r>
      <w:bookmarkEnd w:id="137"/>
    </w:p>
    <w:p w:rsidR="00EF64AF" w:rsidRPr="00EF64AF" w:rsidRDefault="00EF64AF" w:rsidP="00EF64AF">
      <w:pPr>
        <w:pStyle w:val="References"/>
        <w:ind w:left="0" w:firstLine="0"/>
        <w:rPr>
          <w:noProof/>
          <w:sz w:val="22"/>
        </w:rPr>
      </w:pPr>
      <w:bookmarkStart w:id="138" w:name="_ENREF_81"/>
      <w:r w:rsidRPr="00EF64AF">
        <w:rPr>
          <w:noProof/>
          <w:sz w:val="22"/>
        </w:rPr>
        <w:t>Munksgaard, J., et al. (2000). "Impact of household consumption on CO</w:t>
      </w:r>
      <w:r w:rsidRPr="00EF64AF">
        <w:rPr>
          <w:noProof/>
          <w:vertAlign w:val="subscript"/>
        </w:rPr>
        <w:t>2</w:t>
      </w:r>
      <w:r w:rsidRPr="00EF64AF">
        <w:rPr>
          <w:noProof/>
          <w:sz w:val="22"/>
        </w:rPr>
        <w:t xml:space="preserve"> emissions." </w:t>
      </w:r>
      <w:r w:rsidRPr="00EF64AF">
        <w:rPr>
          <w:noProof/>
          <w:sz w:val="22"/>
          <w:u w:val="single"/>
        </w:rPr>
        <w:t>Energy Economics</w:t>
      </w:r>
      <w:r w:rsidRPr="00EF64AF">
        <w:rPr>
          <w:noProof/>
          <w:sz w:val="22"/>
        </w:rPr>
        <w:t xml:space="preserve"> </w:t>
      </w:r>
      <w:r w:rsidRPr="00EF64AF">
        <w:rPr>
          <w:b/>
          <w:noProof/>
          <w:sz w:val="22"/>
        </w:rPr>
        <w:t>22</w:t>
      </w:r>
      <w:r w:rsidRPr="00EF64AF">
        <w:rPr>
          <w:noProof/>
          <w:sz w:val="22"/>
        </w:rPr>
        <w:t>: 423-440.</w:t>
      </w:r>
    </w:p>
    <w:p w:rsidR="00EF64AF" w:rsidRPr="00EF64AF" w:rsidRDefault="00EF64AF" w:rsidP="00EF64AF">
      <w:pPr>
        <w:pStyle w:val="References"/>
        <w:spacing w:after="0"/>
        <w:ind w:left="720" w:hanging="720"/>
        <w:rPr>
          <w:noProof/>
          <w:sz w:val="22"/>
        </w:rPr>
      </w:pPr>
      <w:r w:rsidRPr="00EF64AF">
        <w:rPr>
          <w:noProof/>
          <w:sz w:val="22"/>
        </w:rPr>
        <w:tab/>
      </w:r>
      <w:bookmarkEnd w:id="138"/>
    </w:p>
    <w:p w:rsidR="00EF64AF" w:rsidRPr="00EF64AF" w:rsidRDefault="00EF64AF" w:rsidP="00EF64AF">
      <w:pPr>
        <w:pStyle w:val="References"/>
        <w:ind w:left="0" w:firstLine="0"/>
        <w:rPr>
          <w:noProof/>
          <w:sz w:val="22"/>
        </w:rPr>
      </w:pPr>
      <w:bookmarkStart w:id="139" w:name="_ENREF_82"/>
      <w:r w:rsidRPr="00EF64AF">
        <w:rPr>
          <w:noProof/>
          <w:sz w:val="22"/>
        </w:rPr>
        <w:t>Munksgaard, J., et al. (2001). "Changing consumption patterns and CO</w:t>
      </w:r>
      <w:r w:rsidRPr="00EF64AF">
        <w:rPr>
          <w:noProof/>
          <w:sz w:val="16"/>
          <w:vertAlign w:val="subscript"/>
        </w:rPr>
        <w:t>2</w:t>
      </w:r>
      <w:r w:rsidRPr="00EF64AF">
        <w:rPr>
          <w:noProof/>
          <w:sz w:val="22"/>
        </w:rPr>
        <w:t xml:space="preserve"> reduction." </w:t>
      </w:r>
      <w:r w:rsidRPr="00EF64AF">
        <w:rPr>
          <w:noProof/>
          <w:sz w:val="22"/>
          <w:u w:val="single"/>
        </w:rPr>
        <w:t>International Journal of Environment and Pollution</w:t>
      </w:r>
      <w:r w:rsidRPr="00EF64AF">
        <w:rPr>
          <w:noProof/>
          <w:sz w:val="22"/>
        </w:rPr>
        <w:t xml:space="preserve"> </w:t>
      </w:r>
      <w:r w:rsidRPr="00EF64AF">
        <w:rPr>
          <w:b/>
          <w:noProof/>
          <w:sz w:val="22"/>
        </w:rPr>
        <w:t>15</w:t>
      </w:r>
      <w:r w:rsidRPr="00EF64AF">
        <w:rPr>
          <w:noProof/>
          <w:sz w:val="22"/>
        </w:rPr>
        <w:t>(2): 146-158.</w:t>
      </w:r>
    </w:p>
    <w:p w:rsidR="00EF64AF" w:rsidRPr="00EF64AF" w:rsidRDefault="00EF64AF" w:rsidP="00EF64AF">
      <w:pPr>
        <w:pStyle w:val="References"/>
        <w:spacing w:after="0"/>
        <w:ind w:left="720" w:hanging="720"/>
        <w:rPr>
          <w:noProof/>
          <w:sz w:val="22"/>
        </w:rPr>
      </w:pPr>
      <w:r w:rsidRPr="00EF64AF">
        <w:rPr>
          <w:noProof/>
          <w:sz w:val="22"/>
        </w:rPr>
        <w:tab/>
      </w:r>
      <w:bookmarkEnd w:id="139"/>
    </w:p>
    <w:p w:rsidR="00EF64AF" w:rsidRPr="00EF64AF" w:rsidRDefault="00EF64AF" w:rsidP="00EF64AF">
      <w:pPr>
        <w:pStyle w:val="References"/>
        <w:ind w:left="0" w:firstLine="0"/>
        <w:rPr>
          <w:noProof/>
          <w:sz w:val="22"/>
        </w:rPr>
      </w:pPr>
      <w:bookmarkStart w:id="140" w:name="_ENREF_83"/>
      <w:r w:rsidRPr="00EF64AF">
        <w:rPr>
          <w:noProof/>
          <w:sz w:val="22"/>
        </w:rPr>
        <w:t xml:space="preserve">Nichols, M. (2003). An application of the Ecological Footprint method to an eco-tourism resort: A case study of Kingfisher Bay resort and Village, Fraser Island. </w:t>
      </w:r>
      <w:r w:rsidRPr="00EF64AF">
        <w:rPr>
          <w:noProof/>
          <w:sz w:val="22"/>
          <w:u w:val="single"/>
        </w:rPr>
        <w:t>Faculty of Science</w:t>
      </w:r>
      <w:r w:rsidRPr="00EF64AF">
        <w:rPr>
          <w:noProof/>
          <w:sz w:val="22"/>
        </w:rPr>
        <w:t>. Maroochydore, Australia, University of the Sunshine Coast.</w:t>
      </w:r>
    </w:p>
    <w:p w:rsidR="00EF64AF" w:rsidRPr="00EF64AF" w:rsidRDefault="00EF64AF" w:rsidP="00EF64AF">
      <w:pPr>
        <w:pStyle w:val="References"/>
        <w:spacing w:after="0"/>
        <w:ind w:left="720" w:hanging="720"/>
        <w:rPr>
          <w:noProof/>
          <w:sz w:val="22"/>
        </w:rPr>
      </w:pPr>
      <w:r w:rsidRPr="00EF64AF">
        <w:rPr>
          <w:noProof/>
          <w:sz w:val="22"/>
        </w:rPr>
        <w:tab/>
      </w:r>
      <w:bookmarkEnd w:id="140"/>
    </w:p>
    <w:p w:rsidR="00EF64AF" w:rsidRPr="00EF64AF" w:rsidRDefault="00EF64AF" w:rsidP="00EF64AF">
      <w:pPr>
        <w:pStyle w:val="References"/>
        <w:ind w:left="0" w:firstLine="0"/>
        <w:rPr>
          <w:noProof/>
          <w:sz w:val="22"/>
        </w:rPr>
      </w:pPr>
      <w:bookmarkStart w:id="141" w:name="_ENREF_84"/>
      <w:r w:rsidRPr="00EF64AF">
        <w:rPr>
          <w:noProof/>
          <w:sz w:val="22"/>
        </w:rPr>
        <w:t xml:space="preserve">Opschoor, H. (2000). "The ecological footprint: measuring rod or metaphor?" </w:t>
      </w:r>
      <w:r w:rsidRPr="00EF64AF">
        <w:rPr>
          <w:noProof/>
          <w:sz w:val="22"/>
          <w:u w:val="single"/>
        </w:rPr>
        <w:t>Ecological Economics</w:t>
      </w:r>
      <w:r w:rsidRPr="00EF64AF">
        <w:rPr>
          <w:noProof/>
          <w:sz w:val="22"/>
        </w:rPr>
        <w:t xml:space="preserve"> </w:t>
      </w:r>
      <w:r w:rsidRPr="00EF64AF">
        <w:rPr>
          <w:b/>
          <w:noProof/>
          <w:sz w:val="22"/>
        </w:rPr>
        <w:t>32</w:t>
      </w:r>
      <w:r w:rsidRPr="00EF64AF">
        <w:rPr>
          <w:noProof/>
          <w:sz w:val="22"/>
        </w:rPr>
        <w:t>: 363-365.</w:t>
      </w:r>
    </w:p>
    <w:p w:rsidR="00EF64AF" w:rsidRPr="00EF64AF" w:rsidRDefault="00EF64AF" w:rsidP="00EF64AF">
      <w:pPr>
        <w:pStyle w:val="References"/>
        <w:spacing w:after="0"/>
        <w:ind w:left="720" w:hanging="720"/>
        <w:rPr>
          <w:noProof/>
          <w:sz w:val="22"/>
        </w:rPr>
      </w:pPr>
      <w:r w:rsidRPr="00EF64AF">
        <w:rPr>
          <w:noProof/>
          <w:sz w:val="22"/>
        </w:rPr>
        <w:tab/>
      </w:r>
      <w:bookmarkEnd w:id="141"/>
    </w:p>
    <w:p w:rsidR="00EF64AF" w:rsidRPr="00EF64AF" w:rsidRDefault="00EF64AF" w:rsidP="00EF64AF">
      <w:pPr>
        <w:pStyle w:val="References"/>
        <w:ind w:left="0" w:firstLine="0"/>
        <w:rPr>
          <w:noProof/>
          <w:sz w:val="22"/>
        </w:rPr>
      </w:pPr>
      <w:bookmarkStart w:id="142" w:name="_ENREF_85"/>
      <w:r w:rsidRPr="00EF64AF">
        <w:rPr>
          <w:noProof/>
          <w:sz w:val="22"/>
        </w:rPr>
        <w:t xml:space="preserve">Peet, N. J., et al. (1985). "Energy in the New Zealand household, 1974-1980." </w:t>
      </w:r>
      <w:r w:rsidRPr="00EF64AF">
        <w:rPr>
          <w:noProof/>
          <w:sz w:val="22"/>
          <w:u w:val="single"/>
        </w:rPr>
        <w:t>Energy</w:t>
      </w:r>
      <w:r w:rsidRPr="00EF64AF">
        <w:rPr>
          <w:noProof/>
          <w:sz w:val="22"/>
        </w:rPr>
        <w:t xml:space="preserve"> </w:t>
      </w:r>
      <w:r w:rsidRPr="00EF64AF">
        <w:rPr>
          <w:b/>
          <w:noProof/>
          <w:sz w:val="22"/>
        </w:rPr>
        <w:t>10</w:t>
      </w:r>
      <w:r w:rsidRPr="00EF64AF">
        <w:rPr>
          <w:noProof/>
          <w:sz w:val="22"/>
        </w:rPr>
        <w:t>(11): 1197-1208.</w:t>
      </w:r>
    </w:p>
    <w:p w:rsidR="00EF64AF" w:rsidRPr="00EF64AF" w:rsidRDefault="00EF64AF" w:rsidP="00EF64AF">
      <w:pPr>
        <w:pStyle w:val="References"/>
        <w:spacing w:after="0"/>
        <w:ind w:left="720" w:hanging="720"/>
        <w:rPr>
          <w:noProof/>
          <w:sz w:val="22"/>
        </w:rPr>
      </w:pPr>
      <w:r w:rsidRPr="00EF64AF">
        <w:rPr>
          <w:noProof/>
          <w:sz w:val="22"/>
        </w:rPr>
        <w:tab/>
      </w:r>
      <w:bookmarkEnd w:id="142"/>
    </w:p>
    <w:p w:rsidR="00EF64AF" w:rsidRPr="00EF64AF" w:rsidRDefault="00EF64AF" w:rsidP="00EF64AF">
      <w:pPr>
        <w:pStyle w:val="References"/>
        <w:ind w:left="0" w:firstLine="0"/>
        <w:rPr>
          <w:noProof/>
          <w:sz w:val="22"/>
        </w:rPr>
      </w:pPr>
      <w:bookmarkStart w:id="143" w:name="_ENREF_86"/>
      <w:r w:rsidRPr="00EF64AF">
        <w:rPr>
          <w:noProof/>
          <w:sz w:val="22"/>
        </w:rPr>
        <w:t xml:space="preserve">Proops, J. L. R. (1988). Energy intensities, input-output analysis and economic development. </w:t>
      </w:r>
      <w:r w:rsidRPr="00EF64AF">
        <w:rPr>
          <w:noProof/>
          <w:sz w:val="22"/>
          <w:u w:val="single"/>
        </w:rPr>
        <w:t>Input-Output Analysis - Current Developments</w:t>
      </w:r>
      <w:r w:rsidRPr="00EF64AF">
        <w:rPr>
          <w:noProof/>
          <w:sz w:val="22"/>
        </w:rPr>
        <w:t>. M. Ciaschini. London, UK, Chapman and Hall</w:t>
      </w:r>
      <w:r w:rsidRPr="00EF64AF">
        <w:rPr>
          <w:b/>
          <w:noProof/>
          <w:sz w:val="22"/>
        </w:rPr>
        <w:t xml:space="preserve">: </w:t>
      </w:r>
      <w:r w:rsidRPr="00EF64AF">
        <w:rPr>
          <w:noProof/>
          <w:sz w:val="22"/>
        </w:rPr>
        <w:t>201-216.</w:t>
      </w:r>
    </w:p>
    <w:p w:rsidR="00EF64AF" w:rsidRPr="00EF64AF" w:rsidRDefault="00EF64AF" w:rsidP="00EF64AF">
      <w:pPr>
        <w:pStyle w:val="References"/>
        <w:spacing w:after="0"/>
        <w:ind w:left="720" w:hanging="720"/>
        <w:rPr>
          <w:noProof/>
          <w:sz w:val="22"/>
        </w:rPr>
      </w:pPr>
      <w:r w:rsidRPr="00EF64AF">
        <w:rPr>
          <w:noProof/>
          <w:sz w:val="22"/>
        </w:rPr>
        <w:tab/>
      </w:r>
      <w:bookmarkEnd w:id="143"/>
    </w:p>
    <w:p w:rsidR="00EF64AF" w:rsidRPr="00EF64AF" w:rsidRDefault="00EF64AF" w:rsidP="00EF64AF">
      <w:pPr>
        <w:pStyle w:val="References"/>
        <w:ind w:left="0" w:firstLine="0"/>
        <w:rPr>
          <w:noProof/>
          <w:sz w:val="22"/>
        </w:rPr>
      </w:pPr>
      <w:bookmarkStart w:id="144" w:name="_ENREF_87"/>
      <w:r w:rsidRPr="00EF64AF">
        <w:rPr>
          <w:noProof/>
          <w:sz w:val="22"/>
        </w:rPr>
        <w:t xml:space="preserve">Rapport, D. J. (2000). "Ecological footprints and ecosystem health: complementary approaches to a sustainable future." </w:t>
      </w:r>
      <w:r w:rsidRPr="00EF64AF">
        <w:rPr>
          <w:noProof/>
          <w:sz w:val="22"/>
          <w:u w:val="single"/>
        </w:rPr>
        <w:t>Ecological Economics</w:t>
      </w:r>
      <w:r w:rsidRPr="00EF64AF">
        <w:rPr>
          <w:noProof/>
          <w:sz w:val="22"/>
        </w:rPr>
        <w:t xml:space="preserve"> </w:t>
      </w:r>
      <w:r w:rsidRPr="00EF64AF">
        <w:rPr>
          <w:b/>
          <w:noProof/>
          <w:sz w:val="22"/>
        </w:rPr>
        <w:t>32</w:t>
      </w:r>
      <w:r w:rsidRPr="00EF64AF">
        <w:rPr>
          <w:noProof/>
          <w:sz w:val="22"/>
        </w:rPr>
        <w:t>: 381-383.</w:t>
      </w:r>
    </w:p>
    <w:p w:rsidR="00EF64AF" w:rsidRPr="00EF64AF" w:rsidRDefault="00EF64AF" w:rsidP="00EF64AF">
      <w:pPr>
        <w:pStyle w:val="References"/>
        <w:spacing w:after="0"/>
        <w:ind w:left="720" w:hanging="720"/>
        <w:rPr>
          <w:noProof/>
          <w:sz w:val="22"/>
        </w:rPr>
      </w:pPr>
      <w:r w:rsidRPr="00EF64AF">
        <w:rPr>
          <w:noProof/>
          <w:sz w:val="22"/>
        </w:rPr>
        <w:tab/>
      </w:r>
      <w:bookmarkEnd w:id="144"/>
    </w:p>
    <w:p w:rsidR="00EF64AF" w:rsidRPr="00EF64AF" w:rsidRDefault="00EF64AF" w:rsidP="00EF64AF">
      <w:pPr>
        <w:pStyle w:val="References"/>
        <w:ind w:left="0" w:firstLine="0"/>
        <w:rPr>
          <w:noProof/>
          <w:sz w:val="22"/>
        </w:rPr>
      </w:pPr>
      <w:bookmarkStart w:id="145" w:name="_ENREF_88"/>
      <w:r w:rsidRPr="00EF64AF">
        <w:rPr>
          <w:noProof/>
          <w:sz w:val="22"/>
        </w:rPr>
        <w:lastRenderedPageBreak/>
        <w:t xml:space="preserve">Rees, W. and M. Wackernagel (1996). "Urban ecological footprints: why cities cannot be sustainable - and why they are a key to sustainability." </w:t>
      </w:r>
      <w:r w:rsidRPr="00EF64AF">
        <w:rPr>
          <w:noProof/>
          <w:sz w:val="22"/>
          <w:u w:val="single"/>
        </w:rPr>
        <w:t>Environmental Impact Assessment Review</w:t>
      </w:r>
      <w:r w:rsidRPr="00EF64AF">
        <w:rPr>
          <w:noProof/>
          <w:sz w:val="22"/>
        </w:rPr>
        <w:t xml:space="preserve"> </w:t>
      </w:r>
      <w:r w:rsidRPr="00EF64AF">
        <w:rPr>
          <w:b/>
          <w:noProof/>
          <w:sz w:val="22"/>
        </w:rPr>
        <w:t>16</w:t>
      </w:r>
      <w:r w:rsidRPr="00EF64AF">
        <w:rPr>
          <w:noProof/>
          <w:sz w:val="22"/>
        </w:rPr>
        <w:t>(4-6): 223-248.</w:t>
      </w:r>
    </w:p>
    <w:p w:rsidR="00EF64AF" w:rsidRPr="00EF64AF" w:rsidRDefault="00EF64AF" w:rsidP="00EF64AF">
      <w:pPr>
        <w:pStyle w:val="References"/>
        <w:spacing w:after="0"/>
        <w:ind w:left="720" w:hanging="720"/>
        <w:rPr>
          <w:noProof/>
          <w:sz w:val="22"/>
        </w:rPr>
      </w:pPr>
      <w:r w:rsidRPr="00EF64AF">
        <w:rPr>
          <w:noProof/>
          <w:sz w:val="22"/>
        </w:rPr>
        <w:tab/>
      </w:r>
      <w:bookmarkEnd w:id="145"/>
    </w:p>
    <w:p w:rsidR="00EF64AF" w:rsidRPr="00EF64AF" w:rsidRDefault="00EF64AF" w:rsidP="00EF64AF">
      <w:pPr>
        <w:pStyle w:val="References"/>
        <w:ind w:left="0" w:firstLine="0"/>
        <w:rPr>
          <w:noProof/>
          <w:sz w:val="22"/>
        </w:rPr>
      </w:pPr>
      <w:bookmarkStart w:id="146" w:name="_ENREF_89"/>
      <w:r w:rsidRPr="00EF64AF">
        <w:rPr>
          <w:noProof/>
          <w:sz w:val="22"/>
        </w:rPr>
        <w:t xml:space="preserve">Rees, W. E. (1992). "Ecological footprints and appropriated carrying capacity: what urban economics leaves out." </w:t>
      </w:r>
      <w:r w:rsidRPr="00EF64AF">
        <w:rPr>
          <w:noProof/>
          <w:sz w:val="22"/>
          <w:u w:val="single"/>
        </w:rPr>
        <w:t>Environment and Urbanization</w:t>
      </w:r>
      <w:r w:rsidRPr="00EF64AF">
        <w:rPr>
          <w:noProof/>
          <w:sz w:val="22"/>
        </w:rPr>
        <w:t xml:space="preserve"> </w:t>
      </w:r>
      <w:r w:rsidRPr="00EF64AF">
        <w:rPr>
          <w:b/>
          <w:noProof/>
          <w:sz w:val="22"/>
        </w:rPr>
        <w:t>4</w:t>
      </w:r>
      <w:r w:rsidRPr="00EF64AF">
        <w:rPr>
          <w:noProof/>
          <w:sz w:val="22"/>
        </w:rPr>
        <w:t>(2): 121-130.</w:t>
      </w:r>
    </w:p>
    <w:p w:rsidR="00EF64AF" w:rsidRPr="00EF64AF" w:rsidRDefault="00EF64AF" w:rsidP="00EF64AF">
      <w:pPr>
        <w:pStyle w:val="References"/>
        <w:spacing w:after="0"/>
        <w:ind w:left="720" w:hanging="720"/>
        <w:rPr>
          <w:noProof/>
          <w:sz w:val="22"/>
        </w:rPr>
      </w:pPr>
      <w:r w:rsidRPr="00EF64AF">
        <w:rPr>
          <w:noProof/>
          <w:sz w:val="22"/>
        </w:rPr>
        <w:tab/>
      </w:r>
      <w:bookmarkEnd w:id="146"/>
    </w:p>
    <w:p w:rsidR="00EF64AF" w:rsidRPr="00EF64AF" w:rsidRDefault="00EF64AF" w:rsidP="00EF64AF">
      <w:pPr>
        <w:pStyle w:val="References"/>
        <w:ind w:left="0" w:firstLine="0"/>
        <w:rPr>
          <w:noProof/>
          <w:sz w:val="22"/>
        </w:rPr>
      </w:pPr>
      <w:bookmarkStart w:id="147" w:name="_ENREF_90"/>
      <w:r w:rsidRPr="00EF64AF">
        <w:rPr>
          <w:noProof/>
          <w:sz w:val="22"/>
        </w:rPr>
        <w:t xml:space="preserve">Simmons, C. and N. Chambers (1998). "Footprinting UK households: how big is your ecological garden?" </w:t>
      </w:r>
      <w:r w:rsidRPr="00EF64AF">
        <w:rPr>
          <w:noProof/>
          <w:sz w:val="22"/>
          <w:u w:val="single"/>
        </w:rPr>
        <w:t>Local Environment</w:t>
      </w:r>
      <w:r w:rsidRPr="00EF64AF">
        <w:rPr>
          <w:noProof/>
          <w:sz w:val="22"/>
        </w:rPr>
        <w:t xml:space="preserve"> </w:t>
      </w:r>
      <w:r w:rsidRPr="00EF64AF">
        <w:rPr>
          <w:b/>
          <w:noProof/>
          <w:sz w:val="22"/>
        </w:rPr>
        <w:t>3</w:t>
      </w:r>
      <w:r w:rsidRPr="00EF64AF">
        <w:rPr>
          <w:noProof/>
          <w:sz w:val="22"/>
        </w:rPr>
        <w:t>(3): 355-362.</w:t>
      </w:r>
    </w:p>
    <w:p w:rsidR="00EF64AF" w:rsidRPr="00EF64AF" w:rsidRDefault="00EF64AF" w:rsidP="00EF64AF">
      <w:pPr>
        <w:pStyle w:val="References"/>
        <w:spacing w:after="0"/>
        <w:ind w:left="720" w:hanging="720"/>
        <w:rPr>
          <w:noProof/>
          <w:sz w:val="22"/>
        </w:rPr>
      </w:pPr>
      <w:r w:rsidRPr="00EF64AF">
        <w:rPr>
          <w:noProof/>
          <w:sz w:val="22"/>
        </w:rPr>
        <w:tab/>
      </w:r>
      <w:bookmarkEnd w:id="147"/>
    </w:p>
    <w:p w:rsidR="00EF64AF" w:rsidRPr="00EF64AF" w:rsidRDefault="00EF64AF" w:rsidP="00EF64AF">
      <w:pPr>
        <w:pStyle w:val="References"/>
        <w:ind w:left="0" w:firstLine="0"/>
        <w:rPr>
          <w:noProof/>
          <w:sz w:val="22"/>
        </w:rPr>
      </w:pPr>
      <w:bookmarkStart w:id="148" w:name="_ENREF_91"/>
      <w:r w:rsidRPr="00EF64AF">
        <w:rPr>
          <w:noProof/>
          <w:sz w:val="22"/>
        </w:rPr>
        <w:t xml:space="preserve">Simpson, R. W., et al. (2000). "An ecological footprint analysis for Australia." </w:t>
      </w:r>
      <w:r w:rsidRPr="00EF64AF">
        <w:rPr>
          <w:noProof/>
          <w:sz w:val="22"/>
          <w:u w:val="single"/>
        </w:rPr>
        <w:t>Australian Journal of Environmental Management</w:t>
      </w:r>
      <w:r w:rsidRPr="00EF64AF">
        <w:rPr>
          <w:noProof/>
          <w:sz w:val="22"/>
        </w:rPr>
        <w:t xml:space="preserve"> </w:t>
      </w:r>
      <w:r w:rsidRPr="00EF64AF">
        <w:rPr>
          <w:b/>
          <w:noProof/>
          <w:sz w:val="22"/>
        </w:rPr>
        <w:t>7</w:t>
      </w:r>
      <w:r w:rsidRPr="00EF64AF">
        <w:rPr>
          <w:noProof/>
          <w:sz w:val="22"/>
        </w:rPr>
        <w:t>: 11-18.</w:t>
      </w:r>
    </w:p>
    <w:p w:rsidR="00EF64AF" w:rsidRPr="00EF64AF" w:rsidRDefault="00EF64AF" w:rsidP="00EF64AF">
      <w:pPr>
        <w:pStyle w:val="References"/>
        <w:spacing w:after="0"/>
        <w:ind w:left="720" w:hanging="720"/>
        <w:rPr>
          <w:noProof/>
          <w:sz w:val="22"/>
        </w:rPr>
      </w:pPr>
      <w:r w:rsidRPr="00EF64AF">
        <w:rPr>
          <w:noProof/>
          <w:sz w:val="22"/>
        </w:rPr>
        <w:tab/>
      </w:r>
      <w:bookmarkEnd w:id="148"/>
    </w:p>
    <w:p w:rsidR="00EF64AF" w:rsidRPr="00EF64AF" w:rsidRDefault="00EF64AF" w:rsidP="00EF64AF">
      <w:pPr>
        <w:pStyle w:val="References"/>
        <w:ind w:left="0" w:firstLine="0"/>
        <w:rPr>
          <w:noProof/>
          <w:sz w:val="22"/>
        </w:rPr>
      </w:pPr>
      <w:bookmarkStart w:id="149" w:name="_ENREF_92"/>
      <w:r w:rsidRPr="00EF64AF">
        <w:rPr>
          <w:noProof/>
          <w:sz w:val="22"/>
        </w:rPr>
        <w:t xml:space="preserve">Smith, P. and W. I. Morrison (1974). </w:t>
      </w:r>
      <w:r w:rsidRPr="00EF64AF">
        <w:rPr>
          <w:noProof/>
          <w:sz w:val="22"/>
          <w:u w:val="single"/>
        </w:rPr>
        <w:t>Simulating the urban economy</w:t>
      </w:r>
      <w:r w:rsidRPr="00EF64AF">
        <w:rPr>
          <w:noProof/>
          <w:sz w:val="22"/>
        </w:rPr>
        <w:t>. London, UK, Pion Limited.</w:t>
      </w:r>
    </w:p>
    <w:p w:rsidR="00EF64AF" w:rsidRPr="00EF64AF" w:rsidRDefault="00EF64AF" w:rsidP="00EF64AF">
      <w:pPr>
        <w:pStyle w:val="References"/>
        <w:spacing w:after="0"/>
        <w:ind w:left="720" w:hanging="720"/>
        <w:rPr>
          <w:noProof/>
          <w:sz w:val="22"/>
        </w:rPr>
      </w:pPr>
      <w:r w:rsidRPr="00EF64AF">
        <w:rPr>
          <w:noProof/>
          <w:sz w:val="22"/>
        </w:rPr>
        <w:tab/>
      </w:r>
      <w:bookmarkEnd w:id="149"/>
    </w:p>
    <w:p w:rsidR="00EF64AF" w:rsidRPr="00EF64AF" w:rsidRDefault="00EF64AF" w:rsidP="00EF64AF">
      <w:pPr>
        <w:pStyle w:val="References"/>
        <w:ind w:left="0" w:firstLine="0"/>
        <w:rPr>
          <w:noProof/>
          <w:sz w:val="22"/>
        </w:rPr>
      </w:pPr>
      <w:bookmarkStart w:id="150" w:name="_ENREF_93"/>
      <w:r w:rsidRPr="00EF64AF">
        <w:rPr>
          <w:noProof/>
          <w:sz w:val="22"/>
        </w:rPr>
        <w:t xml:space="preserve">Tarancon, M. and P. Del Rio (2005). "Projection of input-output tables by means of mathematical programming based on the hypothesis of stable structural evolution." </w:t>
      </w:r>
      <w:r w:rsidRPr="00EF64AF">
        <w:rPr>
          <w:noProof/>
          <w:sz w:val="22"/>
          <w:u w:val="single"/>
        </w:rPr>
        <w:t>Economic Systems Research</w:t>
      </w:r>
      <w:r w:rsidRPr="00EF64AF">
        <w:rPr>
          <w:noProof/>
          <w:sz w:val="22"/>
        </w:rPr>
        <w:t xml:space="preserve"> </w:t>
      </w:r>
      <w:r w:rsidRPr="00EF64AF">
        <w:rPr>
          <w:b/>
          <w:noProof/>
          <w:sz w:val="22"/>
        </w:rPr>
        <w:t>17</w:t>
      </w:r>
      <w:r w:rsidRPr="00EF64AF">
        <w:rPr>
          <w:noProof/>
          <w:sz w:val="22"/>
        </w:rPr>
        <w:t>(1): 1-23.</w:t>
      </w:r>
    </w:p>
    <w:p w:rsidR="00EF64AF" w:rsidRPr="00EF64AF" w:rsidRDefault="00EF64AF" w:rsidP="00EF64AF">
      <w:pPr>
        <w:pStyle w:val="References"/>
        <w:spacing w:after="0"/>
        <w:ind w:left="720" w:hanging="720"/>
        <w:rPr>
          <w:noProof/>
          <w:sz w:val="22"/>
        </w:rPr>
      </w:pPr>
      <w:r w:rsidRPr="00EF64AF">
        <w:rPr>
          <w:noProof/>
          <w:sz w:val="22"/>
        </w:rPr>
        <w:tab/>
      </w:r>
      <w:bookmarkEnd w:id="150"/>
    </w:p>
    <w:p w:rsidR="00EF64AF" w:rsidRPr="00EF64AF" w:rsidRDefault="00EF64AF" w:rsidP="00EF64AF">
      <w:pPr>
        <w:pStyle w:val="References"/>
        <w:ind w:left="0" w:firstLine="0"/>
        <w:rPr>
          <w:noProof/>
          <w:sz w:val="22"/>
        </w:rPr>
      </w:pPr>
      <w:bookmarkStart w:id="151" w:name="_ENREF_94"/>
      <w:r w:rsidRPr="00EF64AF">
        <w:rPr>
          <w:noProof/>
          <w:sz w:val="22"/>
        </w:rPr>
        <w:t xml:space="preserve">Tiebout, C. M. (1960). Regional and interregional input-output models: an appraisal. </w:t>
      </w:r>
      <w:r w:rsidRPr="00EF64AF">
        <w:rPr>
          <w:noProof/>
          <w:sz w:val="22"/>
          <w:u w:val="single"/>
        </w:rPr>
        <w:t>The techniques of urban economic analysis</w:t>
      </w:r>
      <w:r w:rsidRPr="00EF64AF">
        <w:rPr>
          <w:noProof/>
          <w:sz w:val="22"/>
        </w:rPr>
        <w:t>. R. W. Pfouts. West Trenton, NJ, USA, Chandler-Davis Publishing Co.</w:t>
      </w:r>
      <w:r w:rsidRPr="00EF64AF">
        <w:rPr>
          <w:b/>
          <w:noProof/>
          <w:sz w:val="22"/>
        </w:rPr>
        <w:t xml:space="preserve">: </w:t>
      </w:r>
      <w:r w:rsidRPr="00EF64AF">
        <w:rPr>
          <w:noProof/>
          <w:sz w:val="22"/>
        </w:rPr>
        <w:t>395-407.</w:t>
      </w:r>
    </w:p>
    <w:p w:rsidR="00EF64AF" w:rsidRPr="00EF64AF" w:rsidRDefault="00EF64AF" w:rsidP="00EF64AF">
      <w:pPr>
        <w:pStyle w:val="References"/>
        <w:spacing w:after="0"/>
        <w:ind w:left="720" w:hanging="720"/>
        <w:rPr>
          <w:noProof/>
          <w:sz w:val="22"/>
        </w:rPr>
      </w:pPr>
      <w:r w:rsidRPr="00EF64AF">
        <w:rPr>
          <w:noProof/>
          <w:sz w:val="22"/>
        </w:rPr>
        <w:tab/>
      </w:r>
      <w:bookmarkEnd w:id="151"/>
    </w:p>
    <w:p w:rsidR="00EF64AF" w:rsidRPr="00EF64AF" w:rsidRDefault="00EF64AF" w:rsidP="00EF64AF">
      <w:pPr>
        <w:pStyle w:val="References"/>
        <w:ind w:left="0" w:firstLine="0"/>
        <w:rPr>
          <w:noProof/>
          <w:sz w:val="22"/>
        </w:rPr>
      </w:pPr>
      <w:bookmarkStart w:id="152" w:name="_ENREF_95"/>
      <w:r w:rsidRPr="00EF64AF">
        <w:rPr>
          <w:noProof/>
          <w:sz w:val="22"/>
        </w:rPr>
        <w:t xml:space="preserve">United Nations Department for Economic and Social Affairs Statistics Division (1999). </w:t>
      </w:r>
      <w:r w:rsidRPr="00EF64AF">
        <w:rPr>
          <w:noProof/>
          <w:sz w:val="22"/>
          <w:u w:val="single"/>
        </w:rPr>
        <w:t>Handbook of Input-Output Table Compilation and Analysis</w:t>
      </w:r>
      <w:r w:rsidRPr="00EF64AF">
        <w:rPr>
          <w:noProof/>
          <w:sz w:val="22"/>
        </w:rPr>
        <w:t>. New York, USA, United Nations.</w:t>
      </w:r>
    </w:p>
    <w:p w:rsidR="00EF64AF" w:rsidRPr="00EF64AF" w:rsidRDefault="00EF64AF" w:rsidP="00EF64AF">
      <w:pPr>
        <w:pStyle w:val="References"/>
        <w:spacing w:after="0"/>
        <w:ind w:left="720" w:hanging="720"/>
        <w:rPr>
          <w:noProof/>
          <w:sz w:val="22"/>
        </w:rPr>
      </w:pPr>
      <w:r w:rsidRPr="00EF64AF">
        <w:rPr>
          <w:noProof/>
          <w:sz w:val="22"/>
        </w:rPr>
        <w:tab/>
      </w:r>
      <w:bookmarkEnd w:id="152"/>
    </w:p>
    <w:p w:rsidR="00EF64AF" w:rsidRPr="00EF64AF" w:rsidRDefault="00EF64AF" w:rsidP="00EF64AF">
      <w:pPr>
        <w:pStyle w:val="References"/>
        <w:ind w:left="0" w:firstLine="0"/>
        <w:rPr>
          <w:noProof/>
          <w:sz w:val="22"/>
        </w:rPr>
      </w:pPr>
      <w:bookmarkStart w:id="153" w:name="_ENREF_96"/>
      <w:r w:rsidRPr="00EF64AF">
        <w:rPr>
          <w:noProof/>
          <w:sz w:val="22"/>
        </w:rPr>
        <w:t xml:space="preserve">van den Bergh, J. C. J. M. and H. Verbruggen (1999). "Spatial sustainability, trade and indicators: an evaluation of the 'ecological footprint'." </w:t>
      </w:r>
      <w:r w:rsidRPr="00EF64AF">
        <w:rPr>
          <w:noProof/>
          <w:sz w:val="22"/>
          <w:u w:val="single"/>
        </w:rPr>
        <w:t>Ecological Economics</w:t>
      </w:r>
      <w:r w:rsidRPr="00EF64AF">
        <w:rPr>
          <w:noProof/>
          <w:sz w:val="22"/>
        </w:rPr>
        <w:t xml:space="preserve"> </w:t>
      </w:r>
      <w:r w:rsidRPr="00EF64AF">
        <w:rPr>
          <w:b/>
          <w:noProof/>
          <w:sz w:val="22"/>
        </w:rPr>
        <w:t>29</w:t>
      </w:r>
      <w:r w:rsidRPr="00EF64AF">
        <w:rPr>
          <w:noProof/>
          <w:sz w:val="22"/>
        </w:rPr>
        <w:t>(1): 61-72.</w:t>
      </w:r>
    </w:p>
    <w:p w:rsidR="00EF64AF" w:rsidRPr="00EF64AF" w:rsidRDefault="00EF64AF" w:rsidP="00EF64AF">
      <w:pPr>
        <w:pStyle w:val="References"/>
        <w:spacing w:after="0"/>
        <w:ind w:left="720" w:hanging="720"/>
        <w:rPr>
          <w:noProof/>
          <w:sz w:val="22"/>
        </w:rPr>
      </w:pPr>
      <w:r w:rsidRPr="00EF64AF">
        <w:rPr>
          <w:noProof/>
          <w:sz w:val="22"/>
        </w:rPr>
        <w:tab/>
      </w:r>
      <w:bookmarkEnd w:id="153"/>
    </w:p>
    <w:p w:rsidR="00EF64AF" w:rsidRPr="00EF64AF" w:rsidRDefault="00EF64AF" w:rsidP="00EF64AF">
      <w:pPr>
        <w:pStyle w:val="References"/>
        <w:ind w:left="0" w:firstLine="0"/>
        <w:rPr>
          <w:noProof/>
          <w:sz w:val="22"/>
        </w:rPr>
      </w:pPr>
      <w:bookmarkStart w:id="154" w:name="_ENREF_97"/>
      <w:r w:rsidRPr="00EF64AF">
        <w:rPr>
          <w:noProof/>
          <w:sz w:val="22"/>
        </w:rPr>
        <w:t xml:space="preserve">van Kooten, G. C. and E. H. Bulte (2000). "The ecological footprint: useful science or politics?" </w:t>
      </w:r>
      <w:r w:rsidRPr="00EF64AF">
        <w:rPr>
          <w:noProof/>
          <w:sz w:val="22"/>
          <w:u w:val="single"/>
        </w:rPr>
        <w:t>Ecological Economics</w:t>
      </w:r>
      <w:r w:rsidRPr="00EF64AF">
        <w:rPr>
          <w:noProof/>
          <w:sz w:val="22"/>
        </w:rPr>
        <w:t xml:space="preserve"> </w:t>
      </w:r>
      <w:r w:rsidRPr="00EF64AF">
        <w:rPr>
          <w:b/>
          <w:noProof/>
          <w:sz w:val="22"/>
        </w:rPr>
        <w:t>32</w:t>
      </w:r>
      <w:r w:rsidRPr="00EF64AF">
        <w:rPr>
          <w:noProof/>
          <w:sz w:val="22"/>
        </w:rPr>
        <w:t>: 385-389.</w:t>
      </w:r>
    </w:p>
    <w:p w:rsidR="00EF64AF" w:rsidRPr="00EF64AF" w:rsidRDefault="00EF64AF" w:rsidP="00EF64AF">
      <w:pPr>
        <w:pStyle w:val="References"/>
        <w:spacing w:after="0"/>
        <w:ind w:left="720" w:hanging="720"/>
        <w:rPr>
          <w:noProof/>
          <w:sz w:val="22"/>
        </w:rPr>
      </w:pPr>
      <w:r w:rsidRPr="00EF64AF">
        <w:rPr>
          <w:noProof/>
          <w:sz w:val="22"/>
        </w:rPr>
        <w:tab/>
      </w:r>
      <w:bookmarkEnd w:id="154"/>
    </w:p>
    <w:p w:rsidR="00EF64AF" w:rsidRPr="00EF64AF" w:rsidRDefault="00EF64AF" w:rsidP="00EF64AF">
      <w:pPr>
        <w:pStyle w:val="References"/>
        <w:ind w:left="0" w:firstLine="0"/>
        <w:rPr>
          <w:noProof/>
          <w:sz w:val="22"/>
        </w:rPr>
      </w:pPr>
      <w:bookmarkStart w:id="155" w:name="_ENREF_98"/>
      <w:r w:rsidRPr="00EF64AF">
        <w:rPr>
          <w:noProof/>
          <w:sz w:val="22"/>
        </w:rPr>
        <w:t xml:space="preserve">Vringer, K. and K. Blok (1995). "The direct and indirect energy requirements of households in the Netherlands." </w:t>
      </w:r>
      <w:r w:rsidRPr="00EF64AF">
        <w:rPr>
          <w:noProof/>
          <w:sz w:val="22"/>
          <w:u w:val="single"/>
        </w:rPr>
        <w:t>Energy Policy</w:t>
      </w:r>
      <w:r w:rsidRPr="00EF64AF">
        <w:rPr>
          <w:noProof/>
          <w:sz w:val="22"/>
        </w:rPr>
        <w:t xml:space="preserve"> </w:t>
      </w:r>
      <w:r w:rsidRPr="00EF64AF">
        <w:rPr>
          <w:b/>
          <w:noProof/>
          <w:sz w:val="22"/>
        </w:rPr>
        <w:t>23</w:t>
      </w:r>
      <w:r w:rsidRPr="00EF64AF">
        <w:rPr>
          <w:noProof/>
          <w:sz w:val="22"/>
        </w:rPr>
        <w:t>(10): 893-910.</w:t>
      </w:r>
    </w:p>
    <w:p w:rsidR="00EF64AF" w:rsidRPr="00EF64AF" w:rsidRDefault="00EF64AF" w:rsidP="00EF64AF">
      <w:pPr>
        <w:pStyle w:val="References"/>
        <w:spacing w:after="0"/>
        <w:ind w:left="720" w:hanging="720"/>
        <w:rPr>
          <w:noProof/>
          <w:sz w:val="22"/>
        </w:rPr>
      </w:pPr>
      <w:r w:rsidRPr="00EF64AF">
        <w:rPr>
          <w:noProof/>
          <w:sz w:val="22"/>
        </w:rPr>
        <w:tab/>
      </w:r>
      <w:bookmarkEnd w:id="155"/>
    </w:p>
    <w:p w:rsidR="00EF64AF" w:rsidRPr="00EF64AF" w:rsidRDefault="00EF64AF" w:rsidP="00EF64AF">
      <w:pPr>
        <w:pStyle w:val="References"/>
        <w:ind w:left="0" w:firstLine="0"/>
        <w:rPr>
          <w:noProof/>
          <w:sz w:val="22"/>
        </w:rPr>
      </w:pPr>
      <w:bookmarkStart w:id="156" w:name="_ENREF_99"/>
      <w:r w:rsidRPr="00EF64AF">
        <w:rPr>
          <w:noProof/>
          <w:sz w:val="22"/>
        </w:rPr>
        <w:t>Wackernagel, M. (1997). "Ranking the ecological footprint of nations."</w:t>
      </w:r>
    </w:p>
    <w:p w:rsidR="00EF64AF" w:rsidRPr="00EF64AF" w:rsidRDefault="00EF64AF" w:rsidP="00EF64AF">
      <w:pPr>
        <w:pStyle w:val="References"/>
        <w:spacing w:after="0"/>
        <w:ind w:left="720" w:hanging="720"/>
        <w:rPr>
          <w:noProof/>
          <w:sz w:val="22"/>
        </w:rPr>
      </w:pPr>
      <w:r w:rsidRPr="00EF64AF">
        <w:rPr>
          <w:noProof/>
          <w:sz w:val="22"/>
        </w:rPr>
        <w:tab/>
      </w:r>
      <w:bookmarkEnd w:id="156"/>
    </w:p>
    <w:p w:rsidR="00EF64AF" w:rsidRPr="00EF64AF" w:rsidRDefault="00EF64AF" w:rsidP="00EF64AF">
      <w:pPr>
        <w:pStyle w:val="References"/>
        <w:ind w:left="0" w:firstLine="0"/>
        <w:rPr>
          <w:noProof/>
          <w:sz w:val="22"/>
        </w:rPr>
      </w:pPr>
      <w:bookmarkStart w:id="157" w:name="_ENREF_100"/>
      <w:r w:rsidRPr="00EF64AF">
        <w:rPr>
          <w:noProof/>
          <w:sz w:val="22"/>
        </w:rPr>
        <w:t xml:space="preserve">Wackernagel, M. (1998). "The ecological footprint of Santiago de Chile." </w:t>
      </w:r>
      <w:r w:rsidRPr="00EF64AF">
        <w:rPr>
          <w:noProof/>
          <w:sz w:val="22"/>
          <w:u w:val="single"/>
        </w:rPr>
        <w:t>Local Environment</w:t>
      </w:r>
      <w:r w:rsidRPr="00EF64AF">
        <w:rPr>
          <w:noProof/>
          <w:sz w:val="22"/>
        </w:rPr>
        <w:t xml:space="preserve"> </w:t>
      </w:r>
      <w:r w:rsidRPr="00EF64AF">
        <w:rPr>
          <w:b/>
          <w:noProof/>
          <w:sz w:val="22"/>
        </w:rPr>
        <w:t>3</w:t>
      </w:r>
      <w:r w:rsidRPr="00EF64AF">
        <w:rPr>
          <w:noProof/>
          <w:sz w:val="22"/>
        </w:rPr>
        <w:t>(1): 7-25.</w:t>
      </w:r>
    </w:p>
    <w:p w:rsidR="00EF64AF" w:rsidRPr="00EF64AF" w:rsidRDefault="00EF64AF" w:rsidP="00EF64AF">
      <w:pPr>
        <w:pStyle w:val="References"/>
        <w:spacing w:after="0"/>
        <w:ind w:left="720" w:hanging="720"/>
        <w:rPr>
          <w:noProof/>
          <w:sz w:val="22"/>
        </w:rPr>
      </w:pPr>
      <w:r w:rsidRPr="00EF64AF">
        <w:rPr>
          <w:noProof/>
          <w:sz w:val="22"/>
        </w:rPr>
        <w:tab/>
      </w:r>
      <w:bookmarkEnd w:id="157"/>
    </w:p>
    <w:p w:rsidR="00EF64AF" w:rsidRPr="00EF64AF" w:rsidRDefault="00EF64AF" w:rsidP="00EF64AF">
      <w:pPr>
        <w:pStyle w:val="References"/>
        <w:ind w:left="0" w:firstLine="0"/>
        <w:rPr>
          <w:noProof/>
          <w:sz w:val="22"/>
        </w:rPr>
      </w:pPr>
      <w:bookmarkStart w:id="158" w:name="_ENREF_101"/>
      <w:r w:rsidRPr="00EF64AF">
        <w:rPr>
          <w:noProof/>
          <w:sz w:val="22"/>
        </w:rPr>
        <w:t xml:space="preserve">Wackernagel, M., et al. (1999). "Evaluating the use of natural capital with the ecological footprint." </w:t>
      </w:r>
      <w:r w:rsidRPr="00EF64AF">
        <w:rPr>
          <w:noProof/>
          <w:sz w:val="22"/>
          <w:u w:val="single"/>
        </w:rPr>
        <w:t>Ambio</w:t>
      </w:r>
      <w:r w:rsidRPr="00EF64AF">
        <w:rPr>
          <w:noProof/>
          <w:sz w:val="22"/>
        </w:rPr>
        <w:t xml:space="preserve"> </w:t>
      </w:r>
      <w:r w:rsidRPr="00EF64AF">
        <w:rPr>
          <w:b/>
          <w:noProof/>
          <w:sz w:val="22"/>
        </w:rPr>
        <w:t>28</w:t>
      </w:r>
      <w:r w:rsidRPr="00EF64AF">
        <w:rPr>
          <w:noProof/>
          <w:sz w:val="22"/>
        </w:rPr>
        <w:t>(7): 604-612.</w:t>
      </w:r>
    </w:p>
    <w:p w:rsidR="00EF64AF" w:rsidRPr="00EF64AF" w:rsidRDefault="00EF64AF" w:rsidP="00EF64AF">
      <w:pPr>
        <w:pStyle w:val="References"/>
        <w:spacing w:after="0"/>
        <w:ind w:left="720" w:hanging="720"/>
        <w:rPr>
          <w:noProof/>
          <w:sz w:val="22"/>
        </w:rPr>
      </w:pPr>
      <w:r w:rsidRPr="00EF64AF">
        <w:rPr>
          <w:noProof/>
          <w:sz w:val="22"/>
        </w:rPr>
        <w:tab/>
      </w:r>
      <w:bookmarkEnd w:id="158"/>
    </w:p>
    <w:p w:rsidR="00EF64AF" w:rsidRPr="00EF64AF" w:rsidRDefault="00EF64AF" w:rsidP="00EF64AF">
      <w:pPr>
        <w:pStyle w:val="References"/>
        <w:ind w:left="0" w:firstLine="0"/>
        <w:rPr>
          <w:noProof/>
          <w:sz w:val="22"/>
        </w:rPr>
      </w:pPr>
      <w:bookmarkStart w:id="159" w:name="_ENREF_102"/>
      <w:r w:rsidRPr="00EF64AF">
        <w:rPr>
          <w:noProof/>
          <w:sz w:val="22"/>
        </w:rPr>
        <w:t>Wackernagel, M., et al. (1997). The Ecological Footprint of Nations. Xalapa, Mexico, Centro de Estudios para la Sustentabilidad.</w:t>
      </w:r>
    </w:p>
    <w:p w:rsidR="00EF64AF" w:rsidRPr="00EF64AF" w:rsidRDefault="00EF64AF" w:rsidP="00EF64AF">
      <w:pPr>
        <w:pStyle w:val="References"/>
        <w:spacing w:after="0"/>
        <w:ind w:left="720" w:hanging="720"/>
        <w:rPr>
          <w:noProof/>
          <w:sz w:val="22"/>
        </w:rPr>
      </w:pPr>
      <w:r w:rsidRPr="00EF64AF">
        <w:rPr>
          <w:noProof/>
          <w:sz w:val="22"/>
        </w:rPr>
        <w:tab/>
      </w:r>
      <w:bookmarkEnd w:id="159"/>
    </w:p>
    <w:p w:rsidR="00EF64AF" w:rsidRPr="00EF64AF" w:rsidRDefault="00EF64AF" w:rsidP="00EF64AF">
      <w:pPr>
        <w:pStyle w:val="References"/>
        <w:ind w:left="0" w:firstLine="0"/>
        <w:rPr>
          <w:noProof/>
          <w:sz w:val="22"/>
        </w:rPr>
      </w:pPr>
      <w:bookmarkStart w:id="160" w:name="_ENREF_103"/>
      <w:r w:rsidRPr="00EF64AF">
        <w:rPr>
          <w:noProof/>
          <w:sz w:val="22"/>
        </w:rPr>
        <w:t xml:space="preserve">Wackernagel, M. and W. E. Rees (1996). </w:t>
      </w:r>
      <w:r w:rsidRPr="00EF64AF">
        <w:rPr>
          <w:noProof/>
          <w:sz w:val="22"/>
          <w:u w:val="single"/>
        </w:rPr>
        <w:t>Our Ecological Footprint - Reducing Human Impact on the Earth</w:t>
      </w:r>
      <w:r w:rsidRPr="00EF64AF">
        <w:rPr>
          <w:noProof/>
          <w:sz w:val="22"/>
        </w:rPr>
        <w:t>. Gabriola Island, B.C., Canada, New Society Publishers.</w:t>
      </w:r>
    </w:p>
    <w:p w:rsidR="00EF64AF" w:rsidRPr="00EF64AF" w:rsidRDefault="00EF64AF" w:rsidP="00EF64AF">
      <w:pPr>
        <w:pStyle w:val="References"/>
        <w:spacing w:after="0"/>
        <w:ind w:left="720" w:hanging="720"/>
        <w:rPr>
          <w:noProof/>
          <w:sz w:val="22"/>
        </w:rPr>
      </w:pPr>
      <w:r w:rsidRPr="00EF64AF">
        <w:rPr>
          <w:noProof/>
          <w:sz w:val="22"/>
        </w:rPr>
        <w:tab/>
      </w:r>
      <w:bookmarkEnd w:id="160"/>
    </w:p>
    <w:p w:rsidR="00EF64AF" w:rsidRPr="00EF64AF" w:rsidRDefault="00EF64AF" w:rsidP="00EF64AF">
      <w:pPr>
        <w:pStyle w:val="References"/>
        <w:ind w:left="0" w:firstLine="0"/>
        <w:rPr>
          <w:noProof/>
          <w:sz w:val="22"/>
        </w:rPr>
      </w:pPr>
      <w:bookmarkStart w:id="161" w:name="_ENREF_104"/>
      <w:r w:rsidRPr="00EF64AF">
        <w:rPr>
          <w:noProof/>
          <w:sz w:val="22"/>
        </w:rPr>
        <w:t xml:space="preserve">Wackernagel, M. and J. Silverstein (2000). "Big things first: focusing on the scale imperative with the ecological footprint." </w:t>
      </w:r>
      <w:r w:rsidRPr="00EF64AF">
        <w:rPr>
          <w:noProof/>
          <w:sz w:val="22"/>
          <w:u w:val="single"/>
        </w:rPr>
        <w:t>Ecological Economics</w:t>
      </w:r>
      <w:r w:rsidRPr="00EF64AF">
        <w:rPr>
          <w:noProof/>
          <w:sz w:val="22"/>
        </w:rPr>
        <w:t xml:space="preserve"> </w:t>
      </w:r>
      <w:r w:rsidRPr="00EF64AF">
        <w:rPr>
          <w:b/>
          <w:noProof/>
          <w:sz w:val="22"/>
        </w:rPr>
        <w:t>32</w:t>
      </w:r>
      <w:r w:rsidRPr="00EF64AF">
        <w:rPr>
          <w:noProof/>
          <w:sz w:val="22"/>
        </w:rPr>
        <w:t>: 391-394.</w:t>
      </w:r>
    </w:p>
    <w:p w:rsidR="00EF64AF" w:rsidRPr="00EF64AF" w:rsidRDefault="00EF64AF" w:rsidP="00EF64AF">
      <w:pPr>
        <w:pStyle w:val="References"/>
        <w:spacing w:after="0"/>
        <w:ind w:left="720" w:hanging="720"/>
        <w:rPr>
          <w:noProof/>
          <w:sz w:val="22"/>
        </w:rPr>
      </w:pPr>
      <w:r w:rsidRPr="00EF64AF">
        <w:rPr>
          <w:noProof/>
          <w:sz w:val="22"/>
        </w:rPr>
        <w:tab/>
      </w:r>
      <w:bookmarkEnd w:id="161"/>
    </w:p>
    <w:p w:rsidR="00EF64AF" w:rsidRPr="00EF64AF" w:rsidRDefault="00EF64AF" w:rsidP="00EF64AF">
      <w:pPr>
        <w:pStyle w:val="References"/>
        <w:ind w:left="0" w:firstLine="0"/>
        <w:rPr>
          <w:noProof/>
          <w:sz w:val="22"/>
        </w:rPr>
      </w:pPr>
      <w:bookmarkStart w:id="162" w:name="_ENREF_105"/>
      <w:r w:rsidRPr="00EF64AF">
        <w:rPr>
          <w:noProof/>
          <w:sz w:val="22"/>
        </w:rPr>
        <w:t xml:space="preserve">Weber, C. and U. Fahl (1993). "Energieverbrauch und Bedürfnisbefriedigung." </w:t>
      </w:r>
      <w:r w:rsidRPr="00EF64AF">
        <w:rPr>
          <w:noProof/>
          <w:sz w:val="22"/>
          <w:u w:val="single"/>
        </w:rPr>
        <w:t>Energiewirtschaftliche Tagesfragen</w:t>
      </w:r>
      <w:r w:rsidRPr="00EF64AF">
        <w:rPr>
          <w:noProof/>
          <w:sz w:val="22"/>
        </w:rPr>
        <w:t xml:space="preserve"> </w:t>
      </w:r>
      <w:r w:rsidRPr="00EF64AF">
        <w:rPr>
          <w:b/>
          <w:noProof/>
          <w:sz w:val="22"/>
        </w:rPr>
        <w:t>43</w:t>
      </w:r>
      <w:r w:rsidRPr="00EF64AF">
        <w:rPr>
          <w:noProof/>
          <w:sz w:val="22"/>
        </w:rPr>
        <w:t>(9): 605-612.</w:t>
      </w:r>
    </w:p>
    <w:p w:rsidR="00EF64AF" w:rsidRPr="00EF64AF" w:rsidRDefault="00EF64AF" w:rsidP="00EF64AF">
      <w:pPr>
        <w:pStyle w:val="References"/>
        <w:spacing w:after="0"/>
        <w:ind w:left="720" w:hanging="720"/>
        <w:rPr>
          <w:noProof/>
          <w:sz w:val="22"/>
        </w:rPr>
      </w:pPr>
      <w:r w:rsidRPr="00EF64AF">
        <w:rPr>
          <w:noProof/>
          <w:sz w:val="22"/>
        </w:rPr>
        <w:tab/>
      </w:r>
      <w:bookmarkEnd w:id="162"/>
    </w:p>
    <w:p w:rsidR="00EF64AF" w:rsidRPr="00EF64AF" w:rsidRDefault="00EF64AF" w:rsidP="00EF64AF">
      <w:pPr>
        <w:pStyle w:val="References"/>
        <w:ind w:left="0" w:firstLine="0"/>
        <w:rPr>
          <w:noProof/>
          <w:sz w:val="22"/>
        </w:rPr>
      </w:pPr>
      <w:bookmarkStart w:id="163" w:name="_ENREF_106"/>
      <w:r w:rsidRPr="00EF64AF">
        <w:rPr>
          <w:noProof/>
          <w:sz w:val="22"/>
        </w:rPr>
        <w:lastRenderedPageBreak/>
        <w:t xml:space="preserve">Weber, C., et al. (1995). "Freizeit, Lebensstil und Energieverbrauch." </w:t>
      </w:r>
      <w:r w:rsidRPr="00EF64AF">
        <w:rPr>
          <w:noProof/>
          <w:sz w:val="22"/>
          <w:u w:val="single"/>
        </w:rPr>
        <w:t>VDI Berichte</w:t>
      </w:r>
      <w:r w:rsidRPr="00EF64AF">
        <w:rPr>
          <w:noProof/>
          <w:sz w:val="22"/>
        </w:rPr>
        <w:t xml:space="preserve"> </w:t>
      </w:r>
      <w:r w:rsidRPr="00EF64AF">
        <w:rPr>
          <w:b/>
          <w:noProof/>
          <w:sz w:val="22"/>
        </w:rPr>
        <w:t>1204</w:t>
      </w:r>
      <w:r w:rsidRPr="00EF64AF">
        <w:rPr>
          <w:noProof/>
          <w:sz w:val="22"/>
        </w:rPr>
        <w:t>: 15-38.</w:t>
      </w:r>
    </w:p>
    <w:p w:rsidR="00EF64AF" w:rsidRPr="00EF64AF" w:rsidRDefault="00EF64AF" w:rsidP="00EF64AF">
      <w:pPr>
        <w:pStyle w:val="References"/>
        <w:spacing w:after="0"/>
        <w:ind w:left="720" w:hanging="720"/>
        <w:rPr>
          <w:noProof/>
          <w:sz w:val="22"/>
        </w:rPr>
      </w:pPr>
      <w:r w:rsidRPr="00EF64AF">
        <w:rPr>
          <w:noProof/>
          <w:sz w:val="22"/>
        </w:rPr>
        <w:tab/>
      </w:r>
      <w:bookmarkEnd w:id="163"/>
    </w:p>
    <w:p w:rsidR="00EF64AF" w:rsidRPr="00EF64AF" w:rsidRDefault="00EF64AF" w:rsidP="00EF64AF">
      <w:pPr>
        <w:pStyle w:val="References"/>
        <w:ind w:left="0" w:firstLine="0"/>
        <w:rPr>
          <w:noProof/>
          <w:sz w:val="22"/>
        </w:rPr>
      </w:pPr>
      <w:bookmarkStart w:id="164" w:name="_ENREF_107"/>
      <w:r w:rsidRPr="00EF64AF">
        <w:rPr>
          <w:noProof/>
          <w:sz w:val="22"/>
        </w:rPr>
        <w:t xml:space="preserve">Weber, C. and A. Perrels (2000). "Modelling lifestyle effects on energy demand and related emissions." </w:t>
      </w:r>
      <w:r w:rsidRPr="00EF64AF">
        <w:rPr>
          <w:noProof/>
          <w:sz w:val="22"/>
          <w:u w:val="single"/>
        </w:rPr>
        <w:t>Energy Policy</w:t>
      </w:r>
      <w:r w:rsidRPr="00EF64AF">
        <w:rPr>
          <w:noProof/>
          <w:sz w:val="22"/>
        </w:rPr>
        <w:t xml:space="preserve"> </w:t>
      </w:r>
      <w:r w:rsidRPr="00EF64AF">
        <w:rPr>
          <w:b/>
          <w:noProof/>
          <w:sz w:val="22"/>
        </w:rPr>
        <w:t>28</w:t>
      </w:r>
      <w:r w:rsidRPr="00EF64AF">
        <w:rPr>
          <w:noProof/>
          <w:sz w:val="22"/>
        </w:rPr>
        <w:t>: 549-566.</w:t>
      </w:r>
    </w:p>
    <w:p w:rsidR="00EF64AF" w:rsidRPr="00EF64AF" w:rsidRDefault="00EF64AF" w:rsidP="00EF64AF">
      <w:pPr>
        <w:pStyle w:val="References"/>
        <w:spacing w:after="0"/>
        <w:ind w:left="720" w:hanging="720"/>
        <w:rPr>
          <w:noProof/>
          <w:sz w:val="22"/>
        </w:rPr>
      </w:pPr>
      <w:r w:rsidRPr="00EF64AF">
        <w:rPr>
          <w:noProof/>
          <w:sz w:val="22"/>
        </w:rPr>
        <w:tab/>
      </w:r>
      <w:bookmarkEnd w:id="164"/>
    </w:p>
    <w:p w:rsidR="00EF64AF" w:rsidRPr="00EF64AF" w:rsidRDefault="00EF64AF" w:rsidP="00EF64AF">
      <w:pPr>
        <w:pStyle w:val="References"/>
        <w:ind w:left="0" w:firstLine="0"/>
        <w:rPr>
          <w:noProof/>
          <w:sz w:val="22"/>
        </w:rPr>
      </w:pPr>
      <w:bookmarkStart w:id="165" w:name="_ENREF_108"/>
      <w:r w:rsidRPr="00EF64AF">
        <w:rPr>
          <w:noProof/>
          <w:sz w:val="22"/>
        </w:rPr>
        <w:t>Wiedmann, T. and J. Barrett (2005). The Use of Input-Output Analysis in REAP to allocate Ecological Footprints and Material Flows to Final Consumption Categories. York, United Kingdom   Stockholm Environment Institute, WWF UK.</w:t>
      </w:r>
    </w:p>
    <w:p w:rsidR="00EF64AF" w:rsidRPr="00EF64AF" w:rsidRDefault="00EF64AF" w:rsidP="00EF64AF">
      <w:pPr>
        <w:pStyle w:val="References"/>
        <w:spacing w:after="0"/>
        <w:ind w:left="720" w:hanging="720"/>
        <w:rPr>
          <w:noProof/>
          <w:sz w:val="22"/>
        </w:rPr>
      </w:pPr>
      <w:r w:rsidRPr="00EF64AF">
        <w:rPr>
          <w:noProof/>
          <w:sz w:val="22"/>
        </w:rPr>
        <w:tab/>
      </w:r>
      <w:bookmarkEnd w:id="165"/>
    </w:p>
    <w:p w:rsidR="00EF64AF" w:rsidRPr="00EF64AF" w:rsidRDefault="00EF64AF" w:rsidP="00EF64AF">
      <w:pPr>
        <w:pStyle w:val="References"/>
        <w:ind w:left="0" w:firstLine="0"/>
        <w:rPr>
          <w:noProof/>
          <w:sz w:val="22"/>
        </w:rPr>
      </w:pPr>
      <w:bookmarkStart w:id="166" w:name="_ENREF_109"/>
      <w:r w:rsidRPr="00EF64AF">
        <w:rPr>
          <w:noProof/>
          <w:sz w:val="22"/>
        </w:rPr>
        <w:t xml:space="preserve">Wiedmann, T., et al. (2007). </w:t>
      </w:r>
      <w:r w:rsidRPr="00EF64AF">
        <w:rPr>
          <w:noProof/>
          <w:sz w:val="22"/>
          <w:u w:val="single"/>
        </w:rPr>
        <w:t>Companies on the Scale - Comparing and Benchmarking the Footprints of Businesses</w:t>
      </w:r>
      <w:r w:rsidRPr="00EF64AF">
        <w:rPr>
          <w:noProof/>
          <w:sz w:val="22"/>
        </w:rPr>
        <w:t>. International Ecological Footprint Conference, Cardiff, Wales, UK, ESRC BRASS Research Centre, Cardiff University.</w:t>
      </w:r>
    </w:p>
    <w:p w:rsidR="00EF64AF" w:rsidRPr="00EF64AF" w:rsidRDefault="00EF64AF" w:rsidP="00EF64AF">
      <w:pPr>
        <w:pStyle w:val="References"/>
        <w:spacing w:after="0"/>
        <w:ind w:left="720" w:hanging="720"/>
        <w:rPr>
          <w:noProof/>
          <w:sz w:val="22"/>
        </w:rPr>
      </w:pPr>
      <w:r w:rsidRPr="00EF64AF">
        <w:rPr>
          <w:noProof/>
          <w:sz w:val="22"/>
        </w:rPr>
        <w:tab/>
      </w:r>
      <w:bookmarkEnd w:id="166"/>
    </w:p>
    <w:p w:rsidR="00EF64AF" w:rsidRPr="00EF64AF" w:rsidRDefault="00EF64AF" w:rsidP="00EF64AF">
      <w:pPr>
        <w:pStyle w:val="References"/>
        <w:ind w:left="0" w:firstLine="0"/>
        <w:rPr>
          <w:noProof/>
          <w:sz w:val="22"/>
        </w:rPr>
      </w:pPr>
      <w:bookmarkStart w:id="167" w:name="_ENREF_110"/>
      <w:r w:rsidRPr="00EF64AF">
        <w:rPr>
          <w:noProof/>
          <w:sz w:val="22"/>
        </w:rPr>
        <w:t xml:space="preserve">Wiedmann, T., et al. (2007). </w:t>
      </w:r>
      <w:r w:rsidRPr="00EF64AF">
        <w:rPr>
          <w:noProof/>
          <w:sz w:val="22"/>
          <w:u w:val="single"/>
        </w:rPr>
        <w:t>Multiregional input-output modelling opens new opportunities for the estimation of Ecological Footprints embedded in international trade</w:t>
      </w:r>
      <w:r w:rsidRPr="00EF64AF">
        <w:rPr>
          <w:noProof/>
          <w:sz w:val="22"/>
        </w:rPr>
        <w:t>. International Ecological Footprint Conference, Cardiff, Wales, UK, BRASS Research Centre, Cardiff University.</w:t>
      </w:r>
    </w:p>
    <w:p w:rsidR="00EF64AF" w:rsidRPr="00EF64AF" w:rsidRDefault="00EF64AF" w:rsidP="00EF64AF">
      <w:pPr>
        <w:pStyle w:val="References"/>
        <w:spacing w:after="0"/>
        <w:ind w:left="720" w:hanging="720"/>
        <w:rPr>
          <w:noProof/>
          <w:sz w:val="22"/>
        </w:rPr>
      </w:pPr>
      <w:r w:rsidRPr="00EF64AF">
        <w:rPr>
          <w:noProof/>
          <w:sz w:val="22"/>
        </w:rPr>
        <w:tab/>
      </w:r>
      <w:bookmarkEnd w:id="167"/>
    </w:p>
    <w:p w:rsidR="00EF64AF" w:rsidRPr="00EF64AF" w:rsidRDefault="00EF64AF" w:rsidP="00EF64AF">
      <w:pPr>
        <w:pStyle w:val="References"/>
        <w:ind w:left="0" w:firstLine="0"/>
        <w:rPr>
          <w:noProof/>
          <w:sz w:val="22"/>
        </w:rPr>
      </w:pPr>
      <w:bookmarkStart w:id="168" w:name="_ENREF_111"/>
      <w:r w:rsidRPr="00EF64AF">
        <w:rPr>
          <w:noProof/>
          <w:sz w:val="22"/>
        </w:rPr>
        <w:t xml:space="preserve">Wiedmann, T., et al. (2006). "Allocating ecological footprints to final consumption categories with input-output analysis." </w:t>
      </w:r>
      <w:r w:rsidRPr="00EF64AF">
        <w:rPr>
          <w:noProof/>
          <w:sz w:val="22"/>
          <w:u w:val="single"/>
        </w:rPr>
        <w:t>Ecological Economics</w:t>
      </w:r>
      <w:r w:rsidRPr="00EF64AF">
        <w:rPr>
          <w:noProof/>
          <w:sz w:val="22"/>
        </w:rPr>
        <w:t xml:space="preserve"> </w:t>
      </w:r>
      <w:r w:rsidRPr="00EF64AF">
        <w:rPr>
          <w:b/>
          <w:noProof/>
          <w:sz w:val="22"/>
        </w:rPr>
        <w:t>56</w:t>
      </w:r>
      <w:r w:rsidRPr="00EF64AF">
        <w:rPr>
          <w:noProof/>
          <w:sz w:val="22"/>
        </w:rPr>
        <w:t>(1): 28-48.</w:t>
      </w:r>
    </w:p>
    <w:p w:rsidR="00EF64AF" w:rsidRPr="00EF64AF" w:rsidRDefault="00EF64AF" w:rsidP="00EF64AF">
      <w:pPr>
        <w:pStyle w:val="References"/>
        <w:spacing w:after="0"/>
        <w:ind w:left="720" w:hanging="720"/>
        <w:rPr>
          <w:noProof/>
          <w:sz w:val="22"/>
        </w:rPr>
      </w:pPr>
      <w:r w:rsidRPr="00EF64AF">
        <w:rPr>
          <w:noProof/>
          <w:sz w:val="22"/>
        </w:rPr>
        <w:tab/>
      </w:r>
      <w:bookmarkEnd w:id="168"/>
    </w:p>
    <w:p w:rsidR="00EF64AF" w:rsidRPr="00EF64AF" w:rsidRDefault="00EF64AF" w:rsidP="00EF64AF">
      <w:pPr>
        <w:pStyle w:val="References"/>
        <w:ind w:left="0" w:firstLine="0"/>
        <w:rPr>
          <w:noProof/>
          <w:sz w:val="22"/>
        </w:rPr>
      </w:pPr>
      <w:bookmarkStart w:id="169" w:name="_ENREF_112"/>
      <w:r w:rsidRPr="00EF64AF">
        <w:rPr>
          <w:noProof/>
          <w:sz w:val="22"/>
        </w:rPr>
        <w:t xml:space="preserve">Wier, M., et al. (2001). "Environmental effects of household consumption pattern and lifestyle." </w:t>
      </w:r>
      <w:r w:rsidRPr="00EF64AF">
        <w:rPr>
          <w:noProof/>
          <w:sz w:val="22"/>
          <w:u w:val="single"/>
        </w:rPr>
        <w:t>Economic Systems Research</w:t>
      </w:r>
      <w:r w:rsidRPr="00EF64AF">
        <w:rPr>
          <w:noProof/>
          <w:sz w:val="22"/>
        </w:rPr>
        <w:t xml:space="preserve"> </w:t>
      </w:r>
      <w:r w:rsidRPr="00EF64AF">
        <w:rPr>
          <w:b/>
          <w:noProof/>
          <w:sz w:val="22"/>
        </w:rPr>
        <w:t>13</w:t>
      </w:r>
      <w:r w:rsidRPr="00EF64AF">
        <w:rPr>
          <w:noProof/>
          <w:sz w:val="22"/>
        </w:rPr>
        <w:t>(3): 259-274.</w:t>
      </w:r>
    </w:p>
    <w:p w:rsidR="00EF64AF" w:rsidRPr="00EF64AF" w:rsidRDefault="00EF64AF" w:rsidP="00EF64AF">
      <w:pPr>
        <w:pStyle w:val="References"/>
        <w:spacing w:after="0"/>
        <w:ind w:left="720" w:hanging="720"/>
        <w:rPr>
          <w:noProof/>
          <w:sz w:val="22"/>
        </w:rPr>
      </w:pPr>
      <w:r w:rsidRPr="00EF64AF">
        <w:rPr>
          <w:noProof/>
          <w:sz w:val="22"/>
        </w:rPr>
        <w:tab/>
      </w:r>
      <w:bookmarkEnd w:id="169"/>
    </w:p>
    <w:p w:rsidR="00EF64AF" w:rsidRPr="00EF64AF" w:rsidRDefault="00EF64AF" w:rsidP="00EF64AF">
      <w:pPr>
        <w:pStyle w:val="References"/>
        <w:ind w:left="0" w:firstLine="0"/>
        <w:rPr>
          <w:noProof/>
          <w:sz w:val="22"/>
        </w:rPr>
      </w:pPr>
      <w:bookmarkStart w:id="170" w:name="_ENREF_113"/>
      <w:r w:rsidRPr="00EF64AF">
        <w:rPr>
          <w:noProof/>
          <w:sz w:val="22"/>
        </w:rPr>
        <w:t xml:space="preserve">Wood, R. and M. Lenzen (2003). "An application of an improved ecological footprint method and structural path analysis in a comparative institutional study." </w:t>
      </w:r>
      <w:r w:rsidRPr="00EF64AF">
        <w:rPr>
          <w:noProof/>
          <w:sz w:val="22"/>
          <w:u w:val="single"/>
        </w:rPr>
        <w:t>Local Environment</w:t>
      </w:r>
      <w:r w:rsidRPr="00EF64AF">
        <w:rPr>
          <w:noProof/>
          <w:sz w:val="22"/>
        </w:rPr>
        <w:t xml:space="preserve"> </w:t>
      </w:r>
      <w:r w:rsidRPr="00EF64AF">
        <w:rPr>
          <w:b/>
          <w:noProof/>
          <w:sz w:val="22"/>
        </w:rPr>
        <w:t>8</w:t>
      </w:r>
      <w:r w:rsidRPr="00EF64AF">
        <w:rPr>
          <w:noProof/>
          <w:sz w:val="22"/>
        </w:rPr>
        <w:t>(4): 365-386.</w:t>
      </w:r>
    </w:p>
    <w:p w:rsidR="00EF64AF" w:rsidRPr="00EF64AF" w:rsidRDefault="00EF64AF" w:rsidP="00EF64AF">
      <w:pPr>
        <w:pStyle w:val="References"/>
        <w:spacing w:after="0"/>
        <w:ind w:left="720" w:hanging="720"/>
        <w:rPr>
          <w:noProof/>
          <w:sz w:val="22"/>
        </w:rPr>
      </w:pPr>
      <w:r w:rsidRPr="00EF64AF">
        <w:rPr>
          <w:noProof/>
          <w:sz w:val="22"/>
        </w:rPr>
        <w:tab/>
      </w:r>
      <w:bookmarkEnd w:id="170"/>
    </w:p>
    <w:p w:rsidR="00EF64AF" w:rsidRPr="00EF64AF" w:rsidRDefault="00EF64AF" w:rsidP="00EF64AF">
      <w:pPr>
        <w:pStyle w:val="References"/>
        <w:ind w:left="0" w:firstLine="0"/>
        <w:rPr>
          <w:noProof/>
          <w:sz w:val="22"/>
        </w:rPr>
      </w:pPr>
      <w:bookmarkStart w:id="171" w:name="_ENREF_114"/>
      <w:r w:rsidRPr="00EF64AF">
        <w:rPr>
          <w:noProof/>
          <w:sz w:val="22"/>
        </w:rPr>
        <w:t>WWF (2010). The Living Planet Report. Switzerland, WWF - World Wide Fund for Nature.</w:t>
      </w:r>
    </w:p>
    <w:p w:rsidR="00EF64AF" w:rsidRPr="00EF64AF" w:rsidRDefault="00EF64AF" w:rsidP="00EF64AF">
      <w:pPr>
        <w:pStyle w:val="References"/>
        <w:spacing w:after="0"/>
        <w:ind w:left="720" w:hanging="720"/>
        <w:rPr>
          <w:noProof/>
          <w:sz w:val="22"/>
        </w:rPr>
      </w:pPr>
      <w:r w:rsidRPr="00EF64AF">
        <w:rPr>
          <w:noProof/>
          <w:sz w:val="22"/>
        </w:rPr>
        <w:tab/>
      </w:r>
      <w:bookmarkEnd w:id="171"/>
    </w:p>
    <w:p w:rsidR="00EF64AF" w:rsidRPr="00EF64AF" w:rsidRDefault="00EF64AF" w:rsidP="00EF64AF">
      <w:pPr>
        <w:pStyle w:val="References"/>
        <w:ind w:left="0" w:firstLine="0"/>
        <w:rPr>
          <w:noProof/>
          <w:sz w:val="22"/>
        </w:rPr>
      </w:pPr>
      <w:bookmarkStart w:id="172" w:name="_ENREF_115"/>
      <w:r w:rsidRPr="00EF64AF">
        <w:rPr>
          <w:noProof/>
          <w:sz w:val="22"/>
        </w:rPr>
        <w:t>WWF (2014). The Living Planet Report: species and spaces, people and places. Switzerland, WWF - World Wide Fund for Nature.</w:t>
      </w:r>
    </w:p>
    <w:p w:rsidR="00EF64AF" w:rsidRPr="00EF64AF" w:rsidRDefault="00EF64AF" w:rsidP="00EF64AF">
      <w:pPr>
        <w:pStyle w:val="References"/>
        <w:ind w:left="720" w:hanging="720"/>
        <w:rPr>
          <w:noProof/>
          <w:sz w:val="22"/>
        </w:rPr>
      </w:pPr>
      <w:r w:rsidRPr="00EF64AF">
        <w:rPr>
          <w:noProof/>
          <w:sz w:val="22"/>
        </w:rPr>
        <w:tab/>
      </w:r>
      <w:bookmarkEnd w:id="172"/>
    </w:p>
    <w:p w:rsidR="00EF64AF" w:rsidRDefault="00EF64AF" w:rsidP="00EF64AF">
      <w:pPr>
        <w:pStyle w:val="References"/>
        <w:rPr>
          <w:noProof/>
          <w:sz w:val="22"/>
        </w:rPr>
      </w:pPr>
    </w:p>
    <w:p w:rsidR="00FF5F92" w:rsidRDefault="00B82917" w:rsidP="00A149F1">
      <w:pPr>
        <w:pStyle w:val="References"/>
        <w:spacing w:after="0"/>
        <w:ind w:left="720" w:hanging="720"/>
      </w:pPr>
      <w:r w:rsidRPr="00285754">
        <w:fldChar w:fldCharType="end"/>
      </w:r>
    </w:p>
    <w:p w:rsidR="00FF5F92" w:rsidRDefault="00FF5F92" w:rsidP="00FF5F92">
      <w:pPr>
        <w:pStyle w:val="Heading1"/>
        <w:tabs>
          <w:tab w:val="clear" w:pos="360"/>
        </w:tabs>
        <w:spacing w:before="0"/>
        <w:ind w:left="851" w:hanging="851"/>
      </w:pPr>
      <w:r>
        <w:br w:type="page"/>
      </w:r>
      <w:bookmarkStart w:id="173" w:name="_Toc429746486"/>
      <w:r>
        <w:lastRenderedPageBreak/>
        <w:t>Glossary</w:t>
      </w:r>
      <w:bookmarkEnd w:id="173"/>
    </w:p>
    <w:p w:rsidR="001C296F" w:rsidRDefault="001C296F" w:rsidP="0092689A">
      <w:pPr>
        <w:pStyle w:val="References"/>
        <w:spacing w:after="0"/>
        <w:ind w:left="720" w:hanging="720"/>
        <w:jc w:val="both"/>
        <w:rPr>
          <w:sz w:val="24"/>
          <w:szCs w:val="24"/>
        </w:rPr>
      </w:pPr>
    </w:p>
    <w:p w:rsidR="001C296F" w:rsidRDefault="001C296F" w:rsidP="0092689A">
      <w:pPr>
        <w:pStyle w:val="References"/>
        <w:tabs>
          <w:tab w:val="left" w:pos="2410"/>
        </w:tabs>
        <w:spacing w:after="0"/>
        <w:ind w:left="2410" w:hanging="2410"/>
        <w:jc w:val="both"/>
        <w:rPr>
          <w:sz w:val="24"/>
          <w:szCs w:val="24"/>
        </w:rPr>
      </w:pPr>
      <w:proofErr w:type="spellStart"/>
      <w:r>
        <w:rPr>
          <w:sz w:val="24"/>
          <w:szCs w:val="24"/>
        </w:rPr>
        <w:t>Biocapacity</w:t>
      </w:r>
      <w:proofErr w:type="spellEnd"/>
      <w:r>
        <w:rPr>
          <w:sz w:val="24"/>
          <w:szCs w:val="24"/>
        </w:rPr>
        <w:t>:</w:t>
      </w:r>
      <w:r>
        <w:rPr>
          <w:sz w:val="24"/>
          <w:szCs w:val="24"/>
        </w:rPr>
        <w:tab/>
      </w:r>
      <w:r w:rsidR="00407BF6">
        <w:rPr>
          <w:sz w:val="24"/>
          <w:szCs w:val="24"/>
        </w:rPr>
        <w:t xml:space="preserve">the </w:t>
      </w:r>
      <w:r w:rsidR="00407BF6" w:rsidRPr="00407BF6">
        <w:rPr>
          <w:b/>
          <w:sz w:val="24"/>
          <w:szCs w:val="24"/>
        </w:rPr>
        <w:t>actual</w:t>
      </w:r>
      <w:r w:rsidR="00407BF6">
        <w:rPr>
          <w:sz w:val="24"/>
          <w:szCs w:val="24"/>
        </w:rPr>
        <w:t xml:space="preserve"> amount of land (and water) area available on Earth to support the resources required by human populations.</w:t>
      </w:r>
    </w:p>
    <w:p w:rsidR="001C296F" w:rsidRDefault="001C296F" w:rsidP="0092689A">
      <w:pPr>
        <w:pStyle w:val="References"/>
        <w:tabs>
          <w:tab w:val="left" w:pos="2410"/>
        </w:tabs>
        <w:spacing w:after="0"/>
        <w:ind w:left="2410" w:hanging="2410"/>
        <w:jc w:val="both"/>
        <w:rPr>
          <w:sz w:val="24"/>
          <w:szCs w:val="24"/>
        </w:rPr>
      </w:pPr>
    </w:p>
    <w:p w:rsidR="002A3433" w:rsidRDefault="004C0817" w:rsidP="0092689A">
      <w:pPr>
        <w:pStyle w:val="References"/>
        <w:tabs>
          <w:tab w:val="left" w:pos="2410"/>
        </w:tabs>
        <w:spacing w:after="0"/>
        <w:ind w:left="2410" w:hanging="2410"/>
        <w:jc w:val="both"/>
        <w:rPr>
          <w:sz w:val="24"/>
          <w:szCs w:val="24"/>
        </w:rPr>
      </w:pPr>
      <w:r w:rsidRPr="004C0817">
        <w:rPr>
          <w:sz w:val="24"/>
          <w:szCs w:val="24"/>
        </w:rPr>
        <w:t>Ecological footprint:</w:t>
      </w:r>
      <w:r w:rsidRPr="004C0817">
        <w:rPr>
          <w:sz w:val="24"/>
          <w:szCs w:val="24"/>
        </w:rPr>
        <w:tab/>
      </w:r>
      <w:r w:rsidR="002315C4">
        <w:rPr>
          <w:sz w:val="24"/>
          <w:szCs w:val="24"/>
        </w:rPr>
        <w:t xml:space="preserve">the </w:t>
      </w:r>
      <w:r w:rsidRPr="004C0817">
        <w:rPr>
          <w:sz w:val="24"/>
          <w:szCs w:val="24"/>
        </w:rPr>
        <w:t xml:space="preserve">amount of biologically productive land required </w:t>
      </w:r>
      <w:r w:rsidR="002315C4">
        <w:rPr>
          <w:sz w:val="24"/>
          <w:szCs w:val="24"/>
        </w:rPr>
        <w:t>to support a population and absorb its waste (including and most importantly CO</w:t>
      </w:r>
      <w:r w:rsidR="002315C4" w:rsidRPr="001C296F">
        <w:rPr>
          <w:sz w:val="24"/>
          <w:szCs w:val="24"/>
          <w:vertAlign w:val="subscript"/>
        </w:rPr>
        <w:t>2</w:t>
      </w:r>
      <w:r w:rsidR="002315C4">
        <w:rPr>
          <w:sz w:val="24"/>
          <w:szCs w:val="24"/>
        </w:rPr>
        <w:t xml:space="preserve"> emissions).</w:t>
      </w:r>
    </w:p>
    <w:p w:rsidR="00B21EE4" w:rsidRDefault="00B21EE4" w:rsidP="0092689A">
      <w:pPr>
        <w:pStyle w:val="References"/>
        <w:tabs>
          <w:tab w:val="left" w:pos="2410"/>
        </w:tabs>
        <w:spacing w:after="0"/>
        <w:ind w:left="2410" w:hanging="2410"/>
        <w:jc w:val="both"/>
        <w:rPr>
          <w:sz w:val="24"/>
          <w:szCs w:val="24"/>
        </w:rPr>
      </w:pPr>
    </w:p>
    <w:p w:rsidR="00B21EE4" w:rsidRPr="004C0817" w:rsidRDefault="00B21EE4" w:rsidP="00B21EE4">
      <w:pPr>
        <w:pStyle w:val="References"/>
        <w:tabs>
          <w:tab w:val="left" w:pos="2410"/>
        </w:tabs>
        <w:spacing w:after="0"/>
        <w:ind w:left="2410" w:hanging="2410"/>
        <w:jc w:val="both"/>
        <w:rPr>
          <w:sz w:val="24"/>
          <w:szCs w:val="24"/>
        </w:rPr>
      </w:pPr>
      <w:r>
        <w:rPr>
          <w:sz w:val="24"/>
          <w:szCs w:val="24"/>
        </w:rPr>
        <w:t>Ecological Overshoot:</w:t>
      </w:r>
      <w:r>
        <w:rPr>
          <w:sz w:val="24"/>
          <w:szCs w:val="24"/>
        </w:rPr>
        <w:tab/>
        <w:t xml:space="preserve">the current situation where the total Ecological Footprint of the Earth exceeds the available </w:t>
      </w:r>
      <w:proofErr w:type="spellStart"/>
      <w:r>
        <w:rPr>
          <w:sz w:val="24"/>
          <w:szCs w:val="24"/>
        </w:rPr>
        <w:t>biocapacity</w:t>
      </w:r>
      <w:proofErr w:type="spellEnd"/>
      <w:r>
        <w:rPr>
          <w:sz w:val="24"/>
          <w:szCs w:val="24"/>
        </w:rPr>
        <w:t>.</w:t>
      </w:r>
    </w:p>
    <w:p w:rsidR="002D192C" w:rsidRDefault="002D192C" w:rsidP="0092689A">
      <w:pPr>
        <w:pStyle w:val="References"/>
        <w:tabs>
          <w:tab w:val="left" w:pos="2410"/>
        </w:tabs>
        <w:spacing w:after="0"/>
        <w:ind w:left="2410" w:hanging="2410"/>
        <w:jc w:val="both"/>
        <w:rPr>
          <w:sz w:val="24"/>
          <w:szCs w:val="24"/>
        </w:rPr>
      </w:pPr>
    </w:p>
    <w:p w:rsidR="002D192C" w:rsidRDefault="002D192C" w:rsidP="0092689A">
      <w:pPr>
        <w:pStyle w:val="References"/>
        <w:tabs>
          <w:tab w:val="left" w:pos="2410"/>
        </w:tabs>
        <w:spacing w:after="0"/>
        <w:ind w:left="2410" w:hanging="2410"/>
        <w:jc w:val="both"/>
        <w:rPr>
          <w:sz w:val="24"/>
          <w:szCs w:val="24"/>
        </w:rPr>
      </w:pPr>
      <w:r>
        <w:rPr>
          <w:sz w:val="24"/>
          <w:szCs w:val="24"/>
        </w:rPr>
        <w:t>Energy land:</w:t>
      </w:r>
      <w:r>
        <w:rPr>
          <w:sz w:val="24"/>
          <w:szCs w:val="24"/>
        </w:rPr>
        <w:tab/>
        <w:t>the land equivalence required to absorb the CO</w:t>
      </w:r>
      <w:r w:rsidRPr="000A5187">
        <w:rPr>
          <w:sz w:val="24"/>
          <w:szCs w:val="24"/>
          <w:vertAlign w:val="subscript"/>
        </w:rPr>
        <w:t>2</w:t>
      </w:r>
      <w:r>
        <w:rPr>
          <w:sz w:val="24"/>
          <w:szCs w:val="24"/>
        </w:rPr>
        <w:t xml:space="preserve"> emissions produced from combustion of fossil fuels.</w:t>
      </w:r>
    </w:p>
    <w:p w:rsidR="00705B07" w:rsidRDefault="00705B07" w:rsidP="0092689A">
      <w:pPr>
        <w:pStyle w:val="References"/>
        <w:tabs>
          <w:tab w:val="left" w:pos="2410"/>
        </w:tabs>
        <w:spacing w:after="0"/>
        <w:ind w:left="2410" w:hanging="2410"/>
        <w:jc w:val="both"/>
        <w:rPr>
          <w:sz w:val="24"/>
          <w:szCs w:val="24"/>
        </w:rPr>
      </w:pPr>
    </w:p>
    <w:p w:rsidR="00705B07" w:rsidRDefault="00705B07" w:rsidP="0092689A">
      <w:pPr>
        <w:pStyle w:val="References"/>
        <w:tabs>
          <w:tab w:val="left" w:pos="2410"/>
        </w:tabs>
        <w:spacing w:after="0"/>
        <w:ind w:left="2410" w:hanging="2410"/>
        <w:jc w:val="both"/>
        <w:rPr>
          <w:sz w:val="24"/>
          <w:szCs w:val="24"/>
        </w:rPr>
      </w:pPr>
      <w:r>
        <w:rPr>
          <w:sz w:val="24"/>
          <w:szCs w:val="24"/>
        </w:rPr>
        <w:t>GFN:</w:t>
      </w:r>
      <w:r>
        <w:rPr>
          <w:sz w:val="24"/>
          <w:szCs w:val="24"/>
        </w:rPr>
        <w:tab/>
        <w:t xml:space="preserve">Global Footprint Network: </w:t>
      </w:r>
      <w:r w:rsidR="00AF5001">
        <w:rPr>
          <w:sz w:val="24"/>
          <w:szCs w:val="24"/>
        </w:rPr>
        <w:t>an organisation with the aim of improving the science behind ecological footprint measurements and promoting more sustainable policy development around the world.</w:t>
      </w:r>
    </w:p>
    <w:p w:rsidR="00631B94" w:rsidRDefault="00631B94" w:rsidP="0092689A">
      <w:pPr>
        <w:pStyle w:val="References"/>
        <w:tabs>
          <w:tab w:val="left" w:pos="2410"/>
        </w:tabs>
        <w:spacing w:after="0"/>
        <w:ind w:left="2410" w:hanging="2410"/>
        <w:jc w:val="both"/>
        <w:rPr>
          <w:sz w:val="24"/>
          <w:szCs w:val="24"/>
        </w:rPr>
      </w:pPr>
    </w:p>
    <w:p w:rsidR="00631B94" w:rsidRDefault="00631B94" w:rsidP="0092689A">
      <w:pPr>
        <w:pStyle w:val="References"/>
        <w:tabs>
          <w:tab w:val="left" w:pos="2410"/>
        </w:tabs>
        <w:spacing w:after="0"/>
        <w:ind w:left="2410" w:hanging="2410"/>
        <w:jc w:val="both"/>
        <w:rPr>
          <w:sz w:val="24"/>
          <w:szCs w:val="24"/>
        </w:rPr>
      </w:pPr>
      <w:r>
        <w:rPr>
          <w:sz w:val="24"/>
          <w:szCs w:val="24"/>
        </w:rPr>
        <w:t>Global hectares (gha):</w:t>
      </w:r>
      <w:r>
        <w:rPr>
          <w:sz w:val="24"/>
          <w:szCs w:val="24"/>
        </w:rPr>
        <w:tab/>
        <w:t xml:space="preserve">the unit of measurement of the ecological footprint, related to the average yield of </w:t>
      </w:r>
      <w:r w:rsidRPr="00631B94">
        <w:rPr>
          <w:sz w:val="24"/>
          <w:szCs w:val="24"/>
        </w:rPr>
        <w:t>which represent the average yield of all biologically productive areas on Earth.</w:t>
      </w:r>
    </w:p>
    <w:p w:rsidR="009665C2" w:rsidRDefault="009665C2" w:rsidP="0092689A">
      <w:pPr>
        <w:pStyle w:val="References"/>
        <w:tabs>
          <w:tab w:val="left" w:pos="2410"/>
        </w:tabs>
        <w:spacing w:after="0"/>
        <w:ind w:left="2410" w:hanging="2410"/>
        <w:jc w:val="both"/>
        <w:rPr>
          <w:sz w:val="24"/>
          <w:szCs w:val="24"/>
        </w:rPr>
      </w:pPr>
    </w:p>
    <w:p w:rsidR="009665C2" w:rsidRDefault="009665C2" w:rsidP="0092689A">
      <w:pPr>
        <w:pStyle w:val="References"/>
        <w:tabs>
          <w:tab w:val="left" w:pos="2410"/>
        </w:tabs>
        <w:spacing w:after="0"/>
        <w:ind w:left="2410" w:hanging="2410"/>
        <w:jc w:val="both"/>
        <w:rPr>
          <w:sz w:val="24"/>
          <w:szCs w:val="24"/>
        </w:rPr>
      </w:pPr>
      <w:r>
        <w:rPr>
          <w:sz w:val="24"/>
          <w:szCs w:val="24"/>
        </w:rPr>
        <w:t>HES:</w:t>
      </w:r>
      <w:r>
        <w:rPr>
          <w:sz w:val="24"/>
          <w:szCs w:val="24"/>
        </w:rPr>
        <w:tab/>
        <w:t>Household Expenditure Survey from the Australian Bureau of Statistics (ABS), representing the most detailed information available on what Australian households buy</w:t>
      </w:r>
      <w:r w:rsidR="00A37BCF">
        <w:rPr>
          <w:sz w:val="24"/>
          <w:szCs w:val="24"/>
        </w:rPr>
        <w:t>.</w:t>
      </w:r>
    </w:p>
    <w:p w:rsidR="00625D08" w:rsidRDefault="00625D08" w:rsidP="0092689A">
      <w:pPr>
        <w:pStyle w:val="References"/>
        <w:tabs>
          <w:tab w:val="left" w:pos="2410"/>
        </w:tabs>
        <w:spacing w:after="0"/>
        <w:ind w:left="2410" w:hanging="2410"/>
        <w:jc w:val="both"/>
        <w:rPr>
          <w:sz w:val="24"/>
          <w:szCs w:val="24"/>
        </w:rPr>
      </w:pPr>
    </w:p>
    <w:p w:rsidR="00625D08" w:rsidRDefault="00625D08" w:rsidP="0092689A">
      <w:pPr>
        <w:pStyle w:val="References"/>
        <w:tabs>
          <w:tab w:val="left" w:pos="2410"/>
        </w:tabs>
        <w:spacing w:after="0"/>
        <w:ind w:left="2410" w:hanging="2410"/>
        <w:jc w:val="both"/>
        <w:rPr>
          <w:sz w:val="24"/>
          <w:szCs w:val="24"/>
        </w:rPr>
      </w:pPr>
      <w:r>
        <w:rPr>
          <w:sz w:val="24"/>
          <w:szCs w:val="24"/>
        </w:rPr>
        <w:t>Input-output analysis:</w:t>
      </w:r>
      <w:r>
        <w:rPr>
          <w:sz w:val="24"/>
          <w:szCs w:val="24"/>
        </w:rPr>
        <w:tab/>
      </w:r>
      <w:r w:rsidR="004D6084">
        <w:rPr>
          <w:sz w:val="24"/>
          <w:szCs w:val="24"/>
        </w:rPr>
        <w:t>IOA is a</w:t>
      </w:r>
      <w:r>
        <w:rPr>
          <w:sz w:val="24"/>
          <w:szCs w:val="24"/>
        </w:rPr>
        <w:t xml:space="preserve"> well-developed macro-economic technique for understanding linkages in economies. The ISA group are world leaders in the </w:t>
      </w:r>
      <w:r w:rsidR="004D6084">
        <w:rPr>
          <w:sz w:val="24"/>
          <w:szCs w:val="24"/>
        </w:rPr>
        <w:t>application of IOA to sustainability issues.</w:t>
      </w:r>
    </w:p>
    <w:p w:rsidR="001C296F" w:rsidRDefault="001C296F" w:rsidP="0092689A">
      <w:pPr>
        <w:pStyle w:val="References"/>
        <w:tabs>
          <w:tab w:val="left" w:pos="2410"/>
        </w:tabs>
        <w:spacing w:after="0"/>
        <w:ind w:left="2410" w:hanging="2410"/>
        <w:jc w:val="both"/>
        <w:rPr>
          <w:sz w:val="24"/>
          <w:szCs w:val="24"/>
        </w:rPr>
      </w:pPr>
    </w:p>
    <w:p w:rsidR="001C296F" w:rsidRDefault="001E757B" w:rsidP="0092689A">
      <w:pPr>
        <w:pStyle w:val="References"/>
        <w:tabs>
          <w:tab w:val="left" w:pos="1560"/>
          <w:tab w:val="left" w:pos="2410"/>
        </w:tabs>
        <w:spacing w:after="0"/>
        <w:ind w:left="2410" w:hanging="2410"/>
        <w:jc w:val="both"/>
        <w:rPr>
          <w:sz w:val="24"/>
          <w:szCs w:val="24"/>
        </w:rPr>
      </w:pPr>
      <w:r>
        <w:rPr>
          <w:sz w:val="24"/>
          <w:szCs w:val="24"/>
        </w:rPr>
        <w:t>ISA:</w:t>
      </w:r>
      <w:r>
        <w:rPr>
          <w:sz w:val="24"/>
          <w:szCs w:val="24"/>
        </w:rPr>
        <w:tab/>
      </w:r>
      <w:r>
        <w:rPr>
          <w:sz w:val="24"/>
          <w:szCs w:val="24"/>
        </w:rPr>
        <w:tab/>
        <w:t xml:space="preserve">Integrated Sustainability Analysis </w:t>
      </w:r>
      <w:r w:rsidR="007F5269">
        <w:rPr>
          <w:sz w:val="24"/>
          <w:szCs w:val="24"/>
        </w:rPr>
        <w:t>R</w:t>
      </w:r>
      <w:r>
        <w:rPr>
          <w:sz w:val="24"/>
          <w:szCs w:val="24"/>
        </w:rPr>
        <w:t xml:space="preserve">esearch </w:t>
      </w:r>
      <w:r w:rsidR="007F5269">
        <w:rPr>
          <w:sz w:val="24"/>
          <w:szCs w:val="24"/>
        </w:rPr>
        <w:t>Group.</w:t>
      </w:r>
    </w:p>
    <w:p w:rsidR="00407BF6" w:rsidRDefault="00407BF6" w:rsidP="0092689A">
      <w:pPr>
        <w:pStyle w:val="References"/>
        <w:tabs>
          <w:tab w:val="left" w:pos="1560"/>
          <w:tab w:val="left" w:pos="2410"/>
        </w:tabs>
        <w:spacing w:after="0"/>
        <w:ind w:left="2410" w:hanging="2410"/>
        <w:jc w:val="both"/>
        <w:rPr>
          <w:sz w:val="24"/>
          <w:szCs w:val="24"/>
        </w:rPr>
      </w:pPr>
    </w:p>
    <w:sectPr w:rsidR="00407BF6" w:rsidSect="0092509A">
      <w:headerReference w:type="default" r:id="rId66"/>
      <w:footerReference w:type="even" r:id="rId67"/>
      <w:footerReference w:type="default" r:id="rId68"/>
      <w:pgSz w:w="11906" w:h="16838" w:code="9"/>
      <w:pgMar w:top="1418" w:right="1556" w:bottom="1260" w:left="1588" w:header="709" w:footer="709" w:gutter="0"/>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11739" w:rsidRDefault="00711739" w:rsidP="006233D1">
      <w:r>
        <w:separator/>
      </w:r>
    </w:p>
  </w:endnote>
  <w:endnote w:type="continuationSeparator" w:id="0">
    <w:p w:rsidR="00711739" w:rsidRDefault="00711739" w:rsidP="006233D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Lucida Sans Unicode">
    <w:panose1 w:val="020B0602030504020204"/>
    <w:charset w:val="00"/>
    <w:family w:val="swiss"/>
    <w:pitch w:val="variable"/>
    <w:sig w:usb0="80000AFF" w:usb1="0000396B" w:usb2="00000000" w:usb3="00000000" w:csb0="000000BF"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Futura Hv BT">
    <w:altName w:val="Lucida Sans Unicode"/>
    <w:charset w:val="00"/>
    <w:family w:val="swiss"/>
    <w:pitch w:val="variable"/>
    <w:sig w:usb0="00000087" w:usb1="00000000" w:usb2="00000000" w:usb3="00000000" w:csb0="0000001B" w:csb1="00000000"/>
  </w:font>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0E" w:rsidRDefault="00B82917" w:rsidP="006233D1">
    <w:pPr>
      <w:pStyle w:val="Footer"/>
      <w:rPr>
        <w:rStyle w:val="PageNumber"/>
      </w:rPr>
    </w:pPr>
    <w:r>
      <w:rPr>
        <w:rStyle w:val="PageNumber"/>
      </w:rPr>
      <w:fldChar w:fldCharType="begin"/>
    </w:r>
    <w:r w:rsidR="004B420E">
      <w:rPr>
        <w:rStyle w:val="PageNumber"/>
      </w:rPr>
      <w:instrText xml:space="preserve">PAGE  </w:instrText>
    </w:r>
    <w:r>
      <w:rPr>
        <w:rStyle w:val="PageNumber"/>
      </w:rPr>
      <w:fldChar w:fldCharType="end"/>
    </w:r>
  </w:p>
  <w:p w:rsidR="004B420E" w:rsidRDefault="004B420E" w:rsidP="006233D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0E" w:rsidRPr="00403B7A" w:rsidRDefault="004B420E" w:rsidP="00A149F1">
    <w:pPr>
      <w:pStyle w:val="Footer"/>
      <w:jc w:val="center"/>
      <w:rPr>
        <w:rStyle w:val="PageNumber"/>
        <w:rFonts w:ascii="Arial" w:hAnsi="Arial" w:cs="Arial"/>
        <w:sz w:val="20"/>
      </w:rPr>
    </w:pPr>
    <w:r w:rsidRPr="00403B7A">
      <w:rPr>
        <w:rStyle w:val="PageNumber"/>
        <w:rFonts w:ascii="Arial" w:hAnsi="Arial" w:cs="Arial"/>
        <w:sz w:val="20"/>
      </w:rPr>
      <w:t xml:space="preserve">- </w:t>
    </w:r>
    <w:r w:rsidR="00B82917" w:rsidRPr="00403B7A">
      <w:rPr>
        <w:rStyle w:val="PageNumber"/>
        <w:rFonts w:ascii="Arial" w:hAnsi="Arial" w:cs="Arial"/>
        <w:sz w:val="20"/>
      </w:rPr>
      <w:fldChar w:fldCharType="begin"/>
    </w:r>
    <w:r w:rsidRPr="00403B7A">
      <w:rPr>
        <w:rStyle w:val="PageNumber"/>
        <w:rFonts w:ascii="Arial" w:hAnsi="Arial" w:cs="Arial"/>
        <w:sz w:val="20"/>
      </w:rPr>
      <w:instrText xml:space="preserve">PAGE  </w:instrText>
    </w:r>
    <w:r w:rsidR="00B82917" w:rsidRPr="00403B7A">
      <w:rPr>
        <w:rStyle w:val="PageNumber"/>
        <w:rFonts w:ascii="Arial" w:hAnsi="Arial" w:cs="Arial"/>
        <w:sz w:val="20"/>
      </w:rPr>
      <w:fldChar w:fldCharType="separate"/>
    </w:r>
    <w:r w:rsidR="00175B7F">
      <w:rPr>
        <w:rStyle w:val="PageNumber"/>
        <w:rFonts w:ascii="Arial" w:hAnsi="Arial" w:cs="Arial"/>
        <w:noProof/>
        <w:sz w:val="20"/>
      </w:rPr>
      <w:t>39</w:t>
    </w:r>
    <w:r w:rsidR="00B82917" w:rsidRPr="00403B7A">
      <w:rPr>
        <w:rStyle w:val="PageNumber"/>
        <w:rFonts w:ascii="Arial" w:hAnsi="Arial" w:cs="Arial"/>
        <w:sz w:val="20"/>
      </w:rPr>
      <w:fldChar w:fldCharType="end"/>
    </w:r>
    <w:r w:rsidRPr="00403B7A">
      <w:rPr>
        <w:rStyle w:val="PageNumber"/>
        <w:rFonts w:ascii="Arial" w:hAnsi="Arial" w:cs="Arial"/>
        <w:sz w:val="20"/>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11739" w:rsidRDefault="00711739" w:rsidP="006233D1">
      <w:r>
        <w:separator/>
      </w:r>
    </w:p>
  </w:footnote>
  <w:footnote w:type="continuationSeparator" w:id="0">
    <w:p w:rsidR="00711739" w:rsidRDefault="00711739" w:rsidP="006233D1">
      <w:r>
        <w:continuationSeparator/>
      </w:r>
    </w:p>
  </w:footnote>
  <w:footnote w:id="1">
    <w:p w:rsidR="004B420E" w:rsidRDefault="004B420E" w:rsidP="006233D1">
      <w:pPr>
        <w:pStyle w:val="FootnoteText1"/>
        <w:rPr>
          <w:noProof/>
        </w:rPr>
      </w:pPr>
      <w:r w:rsidRPr="00FB51DC">
        <w:rPr>
          <w:rStyle w:val="FootnoteReference"/>
        </w:rPr>
        <w:footnoteRef/>
      </w:r>
      <w:r w:rsidRPr="00FB51DC">
        <w:t xml:space="preserve"> </w:t>
      </w:r>
      <w:r>
        <w:tab/>
      </w:r>
      <w:r w:rsidR="00B82917">
        <w:fldChar w:fldCharType="begin"/>
      </w:r>
      <w:r>
        <w:instrText xml:space="preserve"> ADDIN EN.CITE &lt;EndNote&gt;&lt;Cite&gt;&lt;Author&gt;Foran&lt;/Author&gt;&lt;Year&gt;2005&lt;/Year&gt;&lt;RecNum&gt;5888&lt;/RecNum&gt;&lt;DisplayText&gt;Foran, B., et al. (2005). Balancing Act - A Triple Bottom Line Account of the Australian Economy. Canberra, ACT, Australia, CSIRO Resource Futures and The University of Sydney.&amp;#xD;&amp;#x9;, ibid.&amp;#xD;&amp;#x9;&lt;/DisplayText&gt;&lt;record&gt;&lt;rec-number&gt;5888&lt;/rec-number&gt;&lt;foreign-keys&gt;&lt;key app="EN" db-id="00tpp00v7p0p5me5eexxepf7fafdrrdxwwfx"&gt;5888&lt;/key&gt;&lt;/foreign-keys&gt;&lt;ref-type name="Report"&gt;27&lt;/ref-type&gt;&lt;contributors&gt;&lt;authors&gt;&lt;author&gt;Foran, B.&lt;/author&gt;&lt;author&gt;Lenzen, M.&lt;/author&gt;&lt;author&gt;Dey, C.&lt;/author&gt;&lt;/authors&gt;&lt;/contributors&gt;&lt;titles&gt;&lt;title&gt;Balancing Act - A Triple Bottom Line Account of the Australian Economy&lt;/title&gt;&lt;/titles&gt;&lt;dates&gt;&lt;year&gt;2005&lt;/year&gt;&lt;/dates&gt;&lt;pub-location&gt;Canberra, ACT, Australia&lt;/pub-location&gt;&lt;publisher&gt;CSIRO Resource Futures and The University of Sydney&lt;/publisher&gt;&lt;isbn&gt;http://www.isa.org.usyd.edu.au&lt;/isbn&gt;&lt;work-type&gt;Internet site&lt;/work-type&gt;&lt;urls&gt;&lt;/urls&gt;&lt;/record&gt;&lt;/Cite&gt;&lt;Cite&gt;&lt;Author&gt;Foran&lt;/Author&gt;&lt;Year&gt;2005&lt;/Year&gt;&lt;RecNum&gt;5888&lt;/RecNum&gt;&lt;record&gt;&lt;rec-number&gt;5888&lt;/rec-number&gt;&lt;foreign-keys&gt;&lt;key app="EN" db-id="00tpp00v7p0p5me5eexxepf7fafdrrdxwwfx"&gt;5888&lt;/key&gt;&lt;/foreign-keys&gt;&lt;ref-type name="Report"&gt;27&lt;/ref-type&gt;&lt;contributors&gt;&lt;authors&gt;&lt;author&gt;Foran, B.&lt;/author&gt;&lt;author&gt;Lenzen, M.&lt;/author&gt;&lt;author&gt;Dey, C.&lt;/author&gt;&lt;/authors&gt;&lt;/contributors&gt;&lt;titles&gt;&lt;title&gt;Balancing Act - A Triple Bottom Line Account of the Australian Economy&lt;/title&gt;&lt;/titles&gt;&lt;dates&gt;&lt;year&gt;2005&lt;/year&gt;&lt;/dates&gt;&lt;pub-location&gt;Canberra, ACT, Australia&lt;/pub-location&gt;&lt;publisher&gt;CSIRO Resource Futures and The University of Sydney&lt;/publisher&gt;&lt;isbn&gt;http://www.isa.org.usyd.edu.au&lt;/isbn&gt;&lt;work-type&gt;Internet site&lt;/work-type&gt;&lt;urls&gt;&lt;/urls&gt;&lt;/record&gt;&lt;/Cite&gt;&lt;/EndNote&gt;</w:instrText>
      </w:r>
      <w:r w:rsidR="00B82917">
        <w:fldChar w:fldCharType="separate"/>
      </w:r>
      <w:r>
        <w:rPr>
          <w:noProof/>
        </w:rPr>
        <w:t>Foran, B., et al. (2005). Balancing Act - A Triple Bottom Line Account of the Australian Economy. Canberra, ACT, Australia, CSIRO Resource Futures and The University of Sydney.</w:t>
      </w:r>
    </w:p>
    <w:p w:rsidR="004B420E" w:rsidRDefault="004B420E" w:rsidP="006233D1">
      <w:pPr>
        <w:pStyle w:val="FootnoteText1"/>
        <w:rPr>
          <w:noProof/>
        </w:rPr>
      </w:pPr>
      <w:r>
        <w:rPr>
          <w:noProof/>
        </w:rPr>
        <w:tab/>
        <w:t>, ibid.</w:t>
      </w:r>
    </w:p>
    <w:p w:rsidR="004B420E" w:rsidRDefault="004B420E" w:rsidP="006233D1">
      <w:pPr>
        <w:pStyle w:val="FootnoteText1"/>
        <w:rPr>
          <w:noProof/>
        </w:rPr>
      </w:pPr>
      <w:r>
        <w:rPr>
          <w:noProof/>
        </w:rPr>
        <w:tab/>
      </w:r>
      <w:r w:rsidR="00B82917">
        <w:fldChar w:fldCharType="end"/>
      </w:r>
      <w:r>
        <w:t>W</w:t>
      </w:r>
      <w:r w:rsidRPr="00072E17">
        <w:t xml:space="preserve">ith a summary in </w:t>
      </w:r>
      <w:r w:rsidR="00B82917">
        <w:fldChar w:fldCharType="begin"/>
      </w:r>
      <w:r>
        <w:instrText xml:space="preserve"> ADDIN EN.CITE &lt;EndNote&gt;&lt;Cite&gt;&lt;Author&gt;Foran&lt;/Author&gt;&lt;Year&gt;2005&lt;/Year&gt;&lt;RecNum&gt;1992&lt;/RecNum&gt;&lt;DisplayText&gt;Foran, B., et al. (2005). &amp;quot;Integrating Sustainable Chain Management with Triple Bottom Line Reporting.&amp;quot; &lt;style face="underline"&gt;Ecological Economics&lt;/style&gt; &lt;style face="bold"&gt;52&lt;/style&gt;(2): 143-157.&amp;#xD;&amp;#x9;&lt;/DisplayText&gt;&lt;record&gt;&lt;rec-number&gt;1992&lt;/rec-number&gt;&lt;foreign-keys&gt;&lt;key app="EN" db-id="9zsrra0eaa9vx4e0pse5x0wuvdztv2ra2rtd"&gt;1992&lt;/key&gt;&lt;/foreign-keys&gt;&lt;ref-type name="Journal Article"&gt;17&lt;/ref-type&gt;&lt;contributors&gt;&lt;authors&gt;&lt;author&gt;Foran, B.&lt;/author&gt;&lt;author&gt;Lenzen, M.&lt;/author&gt;&lt;author&gt;Dey, C.&lt;/author&gt;&lt;author&gt;Bilek, M.&lt;/author&gt;&lt;/authors&gt;&lt;/contributors&gt;&lt;titles&gt;&lt;title&gt;Integrating Sustainable Chain Management with Triple Bottom Line Reporting&lt;/title&gt;&lt;secondary-title&gt;Ecological Economics&lt;/secondary-title&gt;&lt;/titles&gt;&lt;periodical&gt;&lt;full-title&gt;Ecological Economics&lt;/full-title&gt;&lt;/periodical&gt;&lt;pages&gt;143-157&lt;/pages&gt;&lt;volume&gt;52&lt;/volume&gt;&lt;number&gt;2&lt;/number&gt;&lt;dates&gt;&lt;year&gt;2005&lt;/year&gt;&lt;/dates&gt;&lt;urls&gt;&lt;/urls&gt;&lt;/record&gt;&lt;/Cite&gt;&lt;/EndNote&gt;</w:instrText>
      </w:r>
      <w:r w:rsidR="00B82917">
        <w:fldChar w:fldCharType="separate"/>
      </w:r>
      <w:r>
        <w:rPr>
          <w:noProof/>
        </w:rPr>
        <w:t xml:space="preserve">Foran, B., et al. (2005). "Integrating Sustainable Chain Management with Triple Bottom Line Reporting." </w:t>
      </w:r>
      <w:r w:rsidRPr="000D7B6E">
        <w:rPr>
          <w:noProof/>
          <w:u w:val="single"/>
        </w:rPr>
        <w:t>Ecological Economics</w:t>
      </w:r>
      <w:r>
        <w:rPr>
          <w:noProof/>
        </w:rPr>
        <w:t xml:space="preserve"> </w:t>
      </w:r>
      <w:r w:rsidRPr="000D7B6E">
        <w:rPr>
          <w:b/>
          <w:noProof/>
        </w:rPr>
        <w:t>52</w:t>
      </w:r>
      <w:r>
        <w:rPr>
          <w:noProof/>
        </w:rPr>
        <w:t>(2): 143-157.</w:t>
      </w:r>
    </w:p>
    <w:p w:rsidR="004B420E" w:rsidRDefault="004B420E" w:rsidP="006233D1">
      <w:pPr>
        <w:pStyle w:val="FootnoteText1"/>
        <w:rPr>
          <w:noProof/>
        </w:rPr>
      </w:pPr>
      <w:r>
        <w:rPr>
          <w:noProof/>
        </w:rPr>
        <w:tab/>
      </w:r>
      <w:r w:rsidR="00B82917">
        <w:fldChar w:fldCharType="end"/>
      </w:r>
      <w:r>
        <w:t xml:space="preserve">See also </w:t>
      </w:r>
      <w:r w:rsidR="00B82917">
        <w:fldChar w:fldCharType="begin"/>
      </w:r>
      <w:r>
        <w:instrText xml:space="preserve"> ADDIN EN.CITE &lt;EndNote&gt;&lt;Cite&gt;&lt;Author&gt;United Nations Department for Economic and Social Affairs Statistics Division&lt;/Author&gt;&lt;Year&gt;1999&lt;/Year&gt;&lt;RecNum&gt;5948&lt;/RecNum&gt;&lt;DisplayText&gt;United Nations Department for Economic and Social Affairs Statistics Division (1999). &lt;style face="underline"&gt;Handbook of Input-Output Table Compilation and Analysis&lt;/style&gt;. New York, USA, United Nations.&amp;#xD;&amp;#x9;, Lenzen, M. (2001). &amp;quot;A generalised input-output multiplier calculus for Australia.&amp;quot; &lt;style face="underline"&gt;Economic Systems Research&lt;/style&gt; &lt;style face="bold"&gt;13&lt;/style&gt;(1): 65-92.&amp;#xD;&amp;#x9;&lt;/DisplayText&gt;&lt;record&gt;&lt;rec-number&gt;5948&lt;/rec-number&gt;&lt;foreign-keys&gt;&lt;key app="EN" db-id="00tpp00v7p0p5me5eexxepf7fafdrrdxwwfx"&gt;5948&lt;/key&gt;&lt;/foreign-keys&gt;&lt;ref-type name="Book"&gt;6&lt;/ref-type&gt;&lt;contributors&gt;&lt;authors&gt;&lt;author&gt;United Nations Department for Economic and Social Affairs Statistics Division,&lt;/author&gt;&lt;/authors&gt;&lt;secondary-authors&gt;&lt;author&gt;United Nations,&lt;/author&gt;&lt;/secondary-authors&gt;&lt;/contributors&gt;&lt;titles&gt;&lt;title&gt;Handbook of Input-Output Table Compilation and Analysis&lt;/title&gt;&lt;secondary-title&gt;Studies in Methods Series F, No. 74 - Handbook of National Accounting&lt;/secondary-title&gt;&lt;/titles&gt;&lt;dates&gt;&lt;year&gt;1999&lt;/year&gt;&lt;/dates&gt;&lt;pub-location&gt;New York, USA&lt;/pub-location&gt;&lt;publisher&gt;United Nations&lt;/publisher&gt;&lt;urls&gt;&lt;/urls&gt;&lt;/record&gt;&lt;/Cite&gt;&lt;Cite&gt;&lt;Author&gt;Lenzen&lt;/Author&gt;&lt;Year&gt;2001&lt;/Year&gt;&lt;RecNum&gt;298&lt;/RecNum&gt;&lt;record&gt;&lt;rec-number&gt;298&lt;/rec-number&gt;&lt;foreign-keys&gt;&lt;key app="EN" db-id="00tpp00v7p0p5me5eexxepf7fafdrrdxwwfx"&gt;298&lt;/key&gt;&lt;/foreign-keys&gt;&lt;ref-type name="Journal Article"&gt;17&lt;/ref-type&gt;&lt;contributors&gt;&lt;authors&gt;&lt;author&gt;Lenzen, M.&lt;/author&gt;&lt;/authors&gt;&lt;/contributors&gt;&lt;titles&gt;&lt;title&gt;A generalised input-output multiplier calculus for Australia&lt;/title&gt;&lt;secondary-title&gt;Economic Systems Research&lt;/secondary-title&gt;&lt;/titles&gt;&lt;periodical&gt;&lt;full-title&gt;Economic Systems Research&lt;/full-title&gt;&lt;/periodical&gt;&lt;pages&gt;65-92&lt;/pages&gt;&lt;volume&gt;13&lt;/volume&gt;&lt;number&gt;1&lt;/number&gt;&lt;dates&gt;&lt;year&gt;2001&lt;/year&gt;&lt;/dates&gt;&lt;urls&gt;&lt;/urls&gt;&lt;/record&gt;&lt;/Cite&gt;&lt;/EndNote&gt;</w:instrText>
      </w:r>
      <w:r w:rsidR="00B82917">
        <w:fldChar w:fldCharType="separate"/>
      </w:r>
      <w:r>
        <w:rPr>
          <w:noProof/>
        </w:rPr>
        <w:t xml:space="preserve">United Nations Department for Economic and Social Affairs Statistics Division (1999). </w:t>
      </w:r>
      <w:r w:rsidRPr="000D7B6E">
        <w:rPr>
          <w:noProof/>
          <w:u w:val="single"/>
        </w:rPr>
        <w:t>Handbook of Input-Output Table Compilation and Analysis</w:t>
      </w:r>
      <w:r>
        <w:rPr>
          <w:noProof/>
        </w:rPr>
        <w:t>. New York, USA, United Nations.</w:t>
      </w:r>
    </w:p>
    <w:p w:rsidR="004B420E" w:rsidRDefault="004B420E" w:rsidP="006233D1">
      <w:pPr>
        <w:pStyle w:val="FootnoteText1"/>
        <w:rPr>
          <w:noProof/>
        </w:rPr>
      </w:pPr>
      <w:r>
        <w:rPr>
          <w:noProof/>
        </w:rPr>
        <w:tab/>
        <w:t xml:space="preserve">, Lenzen, M. (2001). "A generalised input-output multiplier calculus for Australia." </w:t>
      </w:r>
      <w:r w:rsidRPr="000D7B6E">
        <w:rPr>
          <w:noProof/>
          <w:u w:val="single"/>
        </w:rPr>
        <w:t>Economic Systems Research</w:t>
      </w:r>
      <w:r>
        <w:rPr>
          <w:noProof/>
        </w:rPr>
        <w:t xml:space="preserve"> </w:t>
      </w:r>
      <w:r w:rsidRPr="000D7B6E">
        <w:rPr>
          <w:b/>
          <w:noProof/>
        </w:rPr>
        <w:t>13</w:t>
      </w:r>
      <w:r>
        <w:rPr>
          <w:noProof/>
        </w:rPr>
        <w:t>(1): 65-92.</w:t>
      </w:r>
    </w:p>
    <w:p w:rsidR="004B420E" w:rsidRPr="00FB51DC" w:rsidRDefault="004B420E" w:rsidP="006233D1">
      <w:pPr>
        <w:pStyle w:val="FootnoteText1"/>
      </w:pPr>
      <w:r>
        <w:rPr>
          <w:noProof/>
        </w:rPr>
        <w:tab/>
      </w:r>
      <w:r w:rsidR="00B82917">
        <w:fldChar w:fldCharType="end"/>
      </w:r>
    </w:p>
  </w:footnote>
  <w:footnote w:id="2">
    <w:p w:rsidR="004B420E" w:rsidRDefault="004B420E" w:rsidP="006233D1">
      <w:pPr>
        <w:pStyle w:val="FootnoteText1"/>
        <w:rPr>
          <w:noProof/>
        </w:rPr>
      </w:pPr>
      <w:r w:rsidRPr="00FB51DC">
        <w:rPr>
          <w:rStyle w:val="FootnoteReference"/>
        </w:rPr>
        <w:footnoteRef/>
      </w:r>
      <w:r w:rsidRPr="00FB51DC">
        <w:t xml:space="preserve"> </w:t>
      </w:r>
      <w:r>
        <w:tab/>
      </w:r>
      <w:r w:rsidRPr="00FB51DC">
        <w:t xml:space="preserve">For interpretation of static input-output models see </w:t>
      </w:r>
      <w:r w:rsidR="00B82917">
        <w:fldChar w:fldCharType="begin"/>
      </w:r>
      <w:r>
        <w:instrText xml:space="preserve"> ADDIN EN.CITE &lt;EndNote&gt;&lt;Cite&gt;&lt;Author&gt;Miller&lt;/Author&gt;&lt;Year&gt;1985&lt;/Year&gt;&lt;RecNum&gt;358&lt;/RecNum&gt;&lt;DisplayText&gt;Miller, R. E. and P. D. Blair (1985). &lt;style face="underline"&gt;Input-Output Analysis: Foundations and Extensions&lt;/style&gt;. Englewood Cliffs, NJ, USA, Prentice-Hall.&amp;#xD;&amp;#x9;&lt;/DisplayText&gt;&lt;record&gt;&lt;rec-number&gt;358&lt;/rec-number&gt;&lt;foreign-keys&gt;&lt;key app="EN" db-id="00tpp00v7p0p5me5eexxepf7fafdrrdxwwfx"&gt;358&lt;/key&gt;&lt;/foreign-keys&gt;&lt;ref-type name="Book"&gt;6&lt;/ref-type&gt;&lt;contributors&gt;&lt;authors&gt;&lt;author&gt;Miller, R. E.&lt;/author&gt;&lt;author&gt;Blair, P. D.&lt;/author&gt;&lt;/authors&gt;&lt;/contributors&gt;&lt;titles&gt;&lt;title&gt;Input-Output Analysis: Foundations and Extensions&lt;/title&gt;&lt;/titles&gt;&lt;dates&gt;&lt;year&gt;1985&lt;/year&gt;&lt;/dates&gt;&lt;pub-location&gt;Englewood Cliffs, NJ, USA&lt;/pub-location&gt;&lt;publisher&gt;Prentice-Hall&lt;/publisher&gt;&lt;call-num&gt;Madsen 339.23 38&lt;/call-num&gt;&lt;urls&gt;&lt;/urls&gt;&lt;/record&gt;&lt;/Cite&gt;&lt;/EndNote&gt;</w:instrText>
      </w:r>
      <w:r w:rsidR="00B82917">
        <w:fldChar w:fldCharType="separate"/>
      </w:r>
      <w:r>
        <w:rPr>
          <w:noProof/>
        </w:rPr>
        <w:t xml:space="preserve">Miller, R. E. and P. D. Blair (1985). </w:t>
      </w:r>
      <w:r w:rsidRPr="000D7B6E">
        <w:rPr>
          <w:noProof/>
          <w:u w:val="single"/>
        </w:rPr>
        <w:t>Input-Output Analysis: Foundations and Extensions</w:t>
      </w:r>
      <w:r>
        <w:rPr>
          <w:noProof/>
        </w:rPr>
        <w:t>. Englewood Cliffs, NJ, USA, Prentice-Hall.</w:t>
      </w:r>
    </w:p>
    <w:p w:rsidR="004B420E" w:rsidRPr="00833453" w:rsidRDefault="004B420E" w:rsidP="006233D1">
      <w:pPr>
        <w:pStyle w:val="FootnoteText1"/>
        <w:rPr>
          <w:sz w:val="16"/>
          <w:szCs w:val="16"/>
        </w:rPr>
      </w:pPr>
      <w:r>
        <w:rPr>
          <w:noProof/>
        </w:rPr>
        <w:tab/>
      </w:r>
      <w:r w:rsidR="00B82917">
        <w:fldChar w:fldCharType="end"/>
      </w:r>
    </w:p>
  </w:footnote>
  <w:footnote w:id="3">
    <w:p w:rsidR="004B420E" w:rsidRDefault="004B420E" w:rsidP="006233D1">
      <w:pPr>
        <w:pStyle w:val="FootnoteText1"/>
        <w:rPr>
          <w:noProof/>
        </w:rPr>
      </w:pPr>
      <w:r>
        <w:rPr>
          <w:rStyle w:val="FootnoteReference"/>
        </w:rPr>
        <w:footnoteRef/>
      </w:r>
      <w:r>
        <w:t xml:space="preserve"> </w:t>
      </w:r>
      <w:r>
        <w:tab/>
        <w:t xml:space="preserve">For example, as a result of calculations by </w:t>
      </w:r>
      <w:r w:rsidR="00B82917">
        <w:fldChar w:fldCharType="begin"/>
      </w:r>
      <w:r>
        <w:instrText xml:space="preserve"> ADDIN EN.CITE &lt;EndNote&gt;&lt;Cite&gt;&lt;Author&gt;Wackernagel&lt;/Author&gt;&lt;Year&gt;1997&lt;/Year&gt;&lt;RecNum&gt;642&lt;/RecNum&gt;&lt;DisplayText&gt;Wackernagel, M. (1997). &amp;quot;Ranking the ecological footprint of nations.&amp;quot;&amp;#xD;&amp;#x9;&lt;/DisplayText&gt;&lt;record&gt;&lt;rec-number&gt;642&lt;/rec-number&gt;&lt;foreign-keys&gt;&lt;key app="EN" db-id="00tpp00v7p0p5me5eexxepf7fafdrrdxwwfx"&gt;642&lt;/key&gt;&lt;/foreign-keys&gt;&lt;ref-type name="Web Page"&gt;12&lt;/ref-type&gt;&lt;contributors&gt;&lt;authors&gt;&lt;author&gt;Wackernagel, M.&lt;/author&gt;&lt;/authors&gt;&lt;/contributors&gt;&lt;titles&gt;&lt;title&gt;Ranking the ecological footprint of nations&lt;/title&gt;&lt;/titles&gt;&lt;dates&gt;&lt;year&gt;1997&lt;/year&gt;&lt;/dates&gt;&lt;publisher&gt;Centro de Estudios para la Sustentabilidad&lt;/publisher&gt;&lt;label&gt;htp://www.ecouncil.ac.cr/rio/focus/report/english/footprint/ranking.htm&lt;/label&gt;&lt;work-type&gt;Internet site&lt;/work-type&gt;&lt;urls&gt;&lt;/urls&gt;&lt;/record&gt;&lt;/Cite&gt;&lt;/EndNote&gt;</w:instrText>
      </w:r>
      <w:r w:rsidR="00B82917">
        <w:fldChar w:fldCharType="separate"/>
      </w:r>
      <w:r>
        <w:rPr>
          <w:noProof/>
        </w:rPr>
        <w:t>Wackernagel, M. (1997). "Ranking the ecological footprint of nations."</w:t>
      </w:r>
    </w:p>
    <w:p w:rsidR="004B420E" w:rsidRDefault="004B420E" w:rsidP="006233D1">
      <w:pPr>
        <w:pStyle w:val="FootnoteText1"/>
      </w:pPr>
      <w:r>
        <w:rPr>
          <w:noProof/>
        </w:rPr>
        <w:tab/>
      </w:r>
      <w:r w:rsidR="00B82917">
        <w:fldChar w:fldCharType="end"/>
      </w:r>
      <w:r>
        <w:t>Some countries where land clearing may be an important source of emissions (Australia, Brazil, Indonesia, Malaysia) exhibit a positive balance between available and required land, thus suggesting that these populations are using their land at least sustainably.</w:t>
      </w:r>
    </w:p>
  </w:footnote>
  <w:footnote w:id="4">
    <w:p w:rsidR="004B420E" w:rsidRDefault="004B420E" w:rsidP="006233D1">
      <w:pPr>
        <w:pStyle w:val="FootnoteText1"/>
        <w:rPr>
          <w:noProof/>
        </w:rPr>
      </w:pPr>
      <w:r>
        <w:rPr>
          <w:rStyle w:val="FootnoteReference"/>
        </w:rPr>
        <w:footnoteRef/>
      </w:r>
      <w:r>
        <w:t xml:space="preserve"> </w:t>
      </w:r>
      <w:r>
        <w:tab/>
      </w:r>
      <w:r w:rsidR="00B82917">
        <w:fldChar w:fldCharType="begin">
          <w:fldData xml:space="preserve">PEVuZE5vdGU+PENpdGU+PEF1dGhvcj5MZW56ZW48L0F1dGhvcj48WWVhcj4yMDAzPC9ZZWFyPjxS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</w:fldData>
        </w:fldChar>
      </w:r>
      <w:r>
        <w:instrText xml:space="preserve"> ADDIN EN.CITE </w:instrText>
      </w:r>
      <w:r w:rsidR="00B82917">
        <w:fldChar w:fldCharType="begin">
          <w:fldData xml:space="preserve">PEVuZE5vdGU+PENpdGU+PEF1dGhvcj5MZW56ZW48L0F1dGhvcj48WWVhcj4yMDAzPC9ZZWFyPjxS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</w:fldData>
        </w:fldChar>
      </w:r>
      <w:r>
        <w:instrText xml:space="preserve"> ADDIN EN.CITE.DATA </w:instrText>
      </w:r>
      <w:r w:rsidR="00B82917">
        <w:fldChar w:fldCharType="end"/>
      </w:r>
      <w:r w:rsidR="00B82917">
        <w:fldChar w:fldCharType="separate"/>
      </w:r>
      <w:r>
        <w:rPr>
          <w:noProof/>
        </w:rPr>
        <w:t xml:space="preserve">Ferng, J.-J. (2001). "Using composition of land multiplier to estimate ecological footprints associated with production activity." </w:t>
      </w:r>
      <w:r w:rsidRPr="000D7B6E">
        <w:rPr>
          <w:noProof/>
          <w:u w:val="single"/>
        </w:rPr>
        <w:t>Ecological Economics</w:t>
      </w:r>
      <w:r>
        <w:rPr>
          <w:noProof/>
        </w:rPr>
        <w:t xml:space="preserve"> </w:t>
      </w:r>
      <w:r w:rsidRPr="000D7B6E">
        <w:rPr>
          <w:b/>
          <w:noProof/>
        </w:rPr>
        <w:t>37</w:t>
      </w:r>
      <w:r>
        <w:rPr>
          <w:noProof/>
        </w:rPr>
        <w:t>: 159-172.</w:t>
      </w:r>
    </w:p>
    <w:p w:rsidR="004B420E" w:rsidRDefault="004B420E" w:rsidP="006233D1">
      <w:pPr>
        <w:pStyle w:val="FootnoteText1"/>
        <w:rPr>
          <w:noProof/>
        </w:rPr>
      </w:pPr>
      <w:r>
        <w:rPr>
          <w:noProof/>
        </w:rPr>
        <w:tab/>
        <w:t xml:space="preserve">, Albino, V. and S. Kühtz (2002). </w:t>
      </w:r>
      <w:r w:rsidRPr="000D7B6E">
        <w:rPr>
          <w:noProof/>
          <w:u w:val="single"/>
        </w:rPr>
        <w:t>Environmental footprint of industrial districts using input-output tables based on production processes</w:t>
      </w:r>
      <w:r>
        <w:rPr>
          <w:noProof/>
        </w:rPr>
        <w:t>. 14th International Conference on Input-Output Techniques, Montréal, Canada, Internet site http://www.io2002conference.uqam.ca/abstracts_papers/new16janv03/Montreal_final_paper.doc.</w:t>
      </w:r>
    </w:p>
    <w:p w:rsidR="004B420E" w:rsidRDefault="004B420E" w:rsidP="006233D1">
      <w:pPr>
        <w:pStyle w:val="FootnoteText1"/>
        <w:rPr>
          <w:noProof/>
        </w:rPr>
      </w:pPr>
      <w:r>
        <w:rPr>
          <w:noProof/>
        </w:rPr>
        <w:tab/>
        <w:t>, Bagliani, M., et al. Ibid.</w:t>
      </w:r>
      <w:r w:rsidRPr="000D7B6E">
        <w:rPr>
          <w:noProof/>
          <w:u w:val="single"/>
        </w:rPr>
        <w:t>Ecological footprint and input-output methodology: the analysis of the environmental sustainability of the economic sectors of Piedmont Region (Italy)</w:t>
      </w:r>
      <w:r>
        <w:rPr>
          <w:noProof/>
        </w:rPr>
        <w:t>, Internet site http://www.io2002conference.uqam.ca/abstracts.pdf.</w:t>
      </w:r>
    </w:p>
    <w:p w:rsidR="004B420E" w:rsidRDefault="004B420E" w:rsidP="006233D1">
      <w:pPr>
        <w:pStyle w:val="FootnoteText1"/>
        <w:rPr>
          <w:noProof/>
        </w:rPr>
      </w:pPr>
      <w:r>
        <w:rPr>
          <w:noProof/>
        </w:rPr>
        <w:tab/>
        <w:t xml:space="preserve">, Hubacek, K. and S. Giljum (2003). "Applying physical input-output analysis to estimate land appropriation (ecological footprints) of international trade activities." </w:t>
      </w:r>
      <w:r w:rsidRPr="000D7B6E">
        <w:rPr>
          <w:noProof/>
          <w:u w:val="single"/>
        </w:rPr>
        <w:t>Ecological Economics</w:t>
      </w:r>
      <w:r>
        <w:rPr>
          <w:noProof/>
        </w:rPr>
        <w:t xml:space="preserve"> </w:t>
      </w:r>
      <w:r w:rsidRPr="000D7B6E">
        <w:rPr>
          <w:b/>
          <w:noProof/>
        </w:rPr>
        <w:t>44</w:t>
      </w:r>
      <w:r>
        <w:rPr>
          <w:noProof/>
        </w:rPr>
        <w:t>: 137-151.</w:t>
      </w:r>
    </w:p>
    <w:p w:rsidR="004B420E" w:rsidRDefault="004B420E" w:rsidP="006233D1">
      <w:pPr>
        <w:pStyle w:val="FootnoteText1"/>
        <w:rPr>
          <w:noProof/>
        </w:rPr>
      </w:pPr>
      <w:r>
        <w:rPr>
          <w:noProof/>
        </w:rPr>
        <w:tab/>
        <w:t xml:space="preserve">, Lenzen, M., et al. (2003). "Assessing the ecological footprint of a large metropolitan water supplier - lessons for water management and planning towards sustainability." </w:t>
      </w:r>
      <w:r w:rsidRPr="000D7B6E">
        <w:rPr>
          <w:noProof/>
          <w:u w:val="single"/>
        </w:rPr>
        <w:t>Journal of Environmental Planning and Management</w:t>
      </w:r>
      <w:r>
        <w:rPr>
          <w:noProof/>
        </w:rPr>
        <w:t xml:space="preserve"> </w:t>
      </w:r>
      <w:r w:rsidRPr="000D7B6E">
        <w:rPr>
          <w:b/>
          <w:noProof/>
        </w:rPr>
        <w:t>46</w:t>
      </w:r>
      <w:r>
        <w:rPr>
          <w:noProof/>
        </w:rPr>
        <w:t>(1): 113-141.</w:t>
      </w:r>
    </w:p>
    <w:p w:rsidR="004B420E" w:rsidRDefault="004B420E" w:rsidP="006233D1">
      <w:pPr>
        <w:pStyle w:val="FootnoteText1"/>
        <w:rPr>
          <w:noProof/>
        </w:rPr>
      </w:pPr>
      <w:r>
        <w:rPr>
          <w:noProof/>
        </w:rPr>
        <w:tab/>
        <w:t>, Lenzen, M. and S. A. Murray (2003). The ecological footprint - issues and trends. Sydney, Australia, ISA The University of Sydney.</w:t>
      </w:r>
    </w:p>
    <w:p w:rsidR="004B420E" w:rsidRDefault="004B420E" w:rsidP="006233D1">
      <w:pPr>
        <w:pStyle w:val="FootnoteText1"/>
        <w:rPr>
          <w:noProof/>
        </w:rPr>
      </w:pPr>
      <w:r>
        <w:rPr>
          <w:noProof/>
        </w:rPr>
        <w:tab/>
        <w:t>, McDonald, G. and M. Patterson (2003). Ecological Footprints of New Zealand and its Regions. Wellington, New Zealand, Ministry for Environment New Zealand.</w:t>
      </w:r>
    </w:p>
    <w:p w:rsidR="004B420E" w:rsidRDefault="004B420E" w:rsidP="006233D1">
      <w:pPr>
        <w:pStyle w:val="FootnoteText1"/>
        <w:rPr>
          <w:noProof/>
        </w:rPr>
      </w:pPr>
      <w:r>
        <w:rPr>
          <w:noProof/>
        </w:rPr>
        <w:tab/>
        <w:t xml:space="preserve">, Nichols, M. (2003). An application of the Ecological Footprint method to an eco-tourism resort: A case study of Kingfisher Bay resort and Village, Fraser Island. </w:t>
      </w:r>
      <w:r w:rsidRPr="000D7B6E">
        <w:rPr>
          <w:noProof/>
          <w:u w:val="single"/>
        </w:rPr>
        <w:t>Faculty of Science</w:t>
      </w:r>
      <w:r>
        <w:rPr>
          <w:noProof/>
        </w:rPr>
        <w:t>. Maroochydore, Australia, University of the Sunshine Coast.</w:t>
      </w:r>
    </w:p>
    <w:p w:rsidR="004B420E" w:rsidRDefault="004B420E" w:rsidP="006233D1">
      <w:pPr>
        <w:pStyle w:val="FootnoteText1"/>
        <w:rPr>
          <w:noProof/>
        </w:rPr>
      </w:pPr>
      <w:r>
        <w:rPr>
          <w:noProof/>
        </w:rPr>
        <w:tab/>
        <w:t xml:space="preserve">, Wood, R. and M. Lenzen (2003). "An application of an improved ecological footprint method and structural path analysis in a comparative institutional study." </w:t>
      </w:r>
      <w:r w:rsidRPr="000D7B6E">
        <w:rPr>
          <w:noProof/>
          <w:u w:val="single"/>
        </w:rPr>
        <w:t>Local Environment</w:t>
      </w:r>
      <w:r>
        <w:rPr>
          <w:noProof/>
        </w:rPr>
        <w:t xml:space="preserve"> </w:t>
      </w:r>
      <w:r w:rsidRPr="000D7B6E">
        <w:rPr>
          <w:b/>
          <w:noProof/>
        </w:rPr>
        <w:t>8</w:t>
      </w:r>
      <w:r>
        <w:rPr>
          <w:noProof/>
        </w:rPr>
        <w:t>(4): 365-386.</w:t>
      </w:r>
    </w:p>
    <w:p w:rsidR="004B420E" w:rsidRDefault="004B420E" w:rsidP="006233D1">
      <w:pPr>
        <w:pStyle w:val="FootnoteText1"/>
        <w:rPr>
          <w:noProof/>
        </w:rPr>
      </w:pPr>
      <w:r>
        <w:rPr>
          <w:noProof/>
        </w:rPr>
        <w:tab/>
        <w:t>, Wiedmann, T. and J. Barrett (2005). The Use of Input-Output Analysis in REAP to allocate Ecological Footprints and Material Flows to Final Consumption Categories. York, United Kingdom   Stockholm Environment Institute, WWF UK.</w:t>
      </w:r>
    </w:p>
    <w:p w:rsidR="004B420E" w:rsidRDefault="004B420E" w:rsidP="006233D1">
      <w:pPr>
        <w:pStyle w:val="FootnoteText1"/>
        <w:rPr>
          <w:noProof/>
        </w:rPr>
      </w:pPr>
      <w:r>
        <w:rPr>
          <w:noProof/>
        </w:rPr>
        <w:tab/>
        <w:t xml:space="preserve">, Wiedmann, T., et al. (2006). "Allocating ecological footprints to final consumption categories with input-output analysis." </w:t>
      </w:r>
      <w:r w:rsidRPr="000D7B6E">
        <w:rPr>
          <w:noProof/>
          <w:u w:val="single"/>
        </w:rPr>
        <w:t>Ecological Economics</w:t>
      </w:r>
      <w:r>
        <w:rPr>
          <w:noProof/>
        </w:rPr>
        <w:t xml:space="preserve"> </w:t>
      </w:r>
      <w:r w:rsidRPr="000D7B6E">
        <w:rPr>
          <w:b/>
          <w:noProof/>
        </w:rPr>
        <w:t>56</w:t>
      </w:r>
      <w:r>
        <w:rPr>
          <w:noProof/>
        </w:rPr>
        <w:t>(1): 28-48.</w:t>
      </w:r>
    </w:p>
    <w:p w:rsidR="004B420E" w:rsidRDefault="004B420E" w:rsidP="006233D1">
      <w:pPr>
        <w:pStyle w:val="FootnoteText1"/>
        <w:rPr>
          <w:noProof/>
        </w:rPr>
      </w:pPr>
      <w:r>
        <w:rPr>
          <w:noProof/>
        </w:rPr>
        <w:tab/>
        <w:t xml:space="preserve">, Wiedmann, T., et al. (2007). </w:t>
      </w:r>
      <w:r w:rsidRPr="000D7B6E">
        <w:rPr>
          <w:noProof/>
          <w:u w:val="single"/>
        </w:rPr>
        <w:t>Companies on the Scale - Comparing and Benchmarking the Footprints of Businesses</w:t>
      </w:r>
      <w:r>
        <w:rPr>
          <w:noProof/>
        </w:rPr>
        <w:t>. International Ecological Footprint Conference, Cardiff, Wales, UK, ESRC BRASS Research Centre, Cardiff University.</w:t>
      </w:r>
    </w:p>
    <w:p w:rsidR="004B420E" w:rsidRDefault="004B420E" w:rsidP="006233D1">
      <w:pPr>
        <w:pStyle w:val="FootnoteText1"/>
        <w:rPr>
          <w:noProof/>
        </w:rPr>
      </w:pPr>
      <w:r>
        <w:rPr>
          <w:noProof/>
        </w:rPr>
        <w:tab/>
        <w:t>, Wiedmann, T., et al. Ibid.</w:t>
      </w:r>
      <w:r w:rsidRPr="000D7B6E">
        <w:rPr>
          <w:noProof/>
          <w:u w:val="single"/>
        </w:rPr>
        <w:t>Multiregional input-output modelling opens new opportunities for the estimation of Ecological Footprints embedded in international trade</w:t>
      </w:r>
      <w:r>
        <w:rPr>
          <w:noProof/>
        </w:rPr>
        <w:t>, BRASS Research Centre, Cardiff University.</w:t>
      </w:r>
    </w:p>
    <w:p w:rsidR="004B420E" w:rsidRPr="00DC0FDA" w:rsidRDefault="004B420E" w:rsidP="006233D1">
      <w:pPr>
        <w:pStyle w:val="FootnoteText1"/>
      </w:pPr>
      <w:r>
        <w:rPr>
          <w:noProof/>
        </w:rPr>
        <w:tab/>
      </w:r>
      <w:r w:rsidR="00B82917">
        <w:fldChar w:fldCharType="end"/>
      </w:r>
      <w:r>
        <w:t>.</w:t>
      </w:r>
    </w:p>
  </w:footnote>
  <w:footnote w:id="5">
    <w:p w:rsidR="004B420E" w:rsidRPr="00DC0FDA" w:rsidRDefault="004B420E" w:rsidP="006233D1">
      <w:pPr>
        <w:pStyle w:val="FootnoteText1"/>
      </w:pPr>
      <w:r>
        <w:rPr>
          <w:rStyle w:val="FootnoteReference"/>
        </w:rPr>
        <w:footnoteRef/>
      </w:r>
      <w:r>
        <w:t xml:space="preserve"> </w:t>
      </w:r>
      <w:r>
        <w:tab/>
        <w:t xml:space="preserve">Refer Section </w:t>
      </w:r>
      <w:r w:rsidR="00B82917">
        <w:fldChar w:fldCharType="begin"/>
      </w:r>
      <w:r>
        <w:instrText xml:space="preserve"> REF _Ref188250910 \n </w:instrText>
      </w:r>
      <w:r w:rsidR="00B82917">
        <w:fldChar w:fldCharType="separate"/>
      </w:r>
      <w:r w:rsidR="0021376E">
        <w:t>3.5</w:t>
      </w:r>
      <w:r w:rsidR="00B82917">
        <w:fldChar w:fldCharType="end"/>
      </w:r>
    </w:p>
  </w:footnote>
  <w:footnote w:id="6">
    <w:p w:rsidR="004B420E" w:rsidRDefault="004B420E" w:rsidP="006233D1">
      <w:pPr>
        <w:pStyle w:val="FootnoteText1"/>
        <w:rPr>
          <w:noProof/>
        </w:rPr>
      </w:pPr>
      <w:r>
        <w:rPr>
          <w:rStyle w:val="FootnoteReference"/>
        </w:rPr>
        <w:footnoteRef/>
      </w:r>
      <w:r>
        <w:t xml:space="preserve"> </w:t>
      </w:r>
      <w:r>
        <w:tab/>
        <w:t xml:space="preserve">See, for example, studies of Vancouver </w:t>
      </w:r>
      <w:r w:rsidR="00B82917">
        <w:fldChar w:fldCharType="begin"/>
      </w:r>
      <w:r>
        <w:instrText xml:space="preserve"> ADDIN EN.CITE &lt;EndNote&gt;&lt;Cite&gt;&lt;Author&gt;Rees&lt;/Author&gt;&lt;Year&gt;1996&lt;/Year&gt;&lt;RecNum&gt;890&lt;/RecNum&gt;&lt;DisplayText&gt;Rees, W. and M. Wackernagel (1996). &amp;quot;Urban ecological footprints: why cities cannot be sustainable - and why they are a key to sustainability.&amp;quot; &lt;style face="underline"&gt;Environmental Impact Assessment Review&lt;/style&gt; &lt;style face="bold"&gt;16&lt;/style&gt;(4-6): 223-248.&amp;#xD;&amp;#x9;&lt;/DisplayText&gt;&lt;record&gt;&lt;rec-number&gt;890&lt;/rec-number&gt;&lt;foreign-keys&gt;&lt;key app="EN" db-id="00tpp00v7p0p5me5eexxepf7fafdrrdxwwfx"&gt;890&lt;/key&gt;&lt;/foreign-keys&gt;&lt;ref-type name="Journal Article"&gt;17&lt;/ref-type&gt;&lt;contributors&gt;&lt;authors&gt;&lt;author&gt;Rees, W.&lt;/author&gt;&lt;author&gt;Wackernagel, M.&lt;/author&gt;&lt;/authors&gt;&lt;/contributors&gt;&lt;titles&gt;&lt;title&gt;Urban ecological footprints: why cities cannot be sustainable - and why they are a key to sustainability&lt;/title&gt;&lt;secondary-title&gt;Environmental Impact Assessment Review&lt;/secondary-title&gt;&lt;/titles&gt;&lt;periodical&gt;&lt;full-title&gt;Environmental Impact Assessment Review&lt;/full-title&gt;&lt;/periodical&gt;&lt;pages&gt;223-248&lt;/pages&gt;&lt;volume&gt;16&lt;/volume&gt;&lt;number&gt;4-6&lt;/number&gt;&lt;dates&gt;&lt;year&gt;1996&lt;/year&gt;&lt;/dates&gt;&lt;urls&gt;&lt;/urls&gt;&lt;/record&gt;&lt;/Cite&gt;&lt;/EndNote&gt;</w:instrText>
      </w:r>
      <w:r w:rsidR="00B82917">
        <w:fldChar w:fldCharType="separate"/>
      </w:r>
      <w:r>
        <w:rPr>
          <w:noProof/>
        </w:rPr>
        <w:t xml:space="preserve">Rees, W. and M. Wackernagel (1996). "Urban ecological footprints: why cities cannot be sustainable - and why they are a key to sustainability." </w:t>
      </w:r>
      <w:r w:rsidRPr="000D7B6E">
        <w:rPr>
          <w:noProof/>
          <w:u w:val="single"/>
        </w:rPr>
        <w:t>Environmental Impact Assessment Review</w:t>
      </w:r>
      <w:r>
        <w:rPr>
          <w:noProof/>
        </w:rPr>
        <w:t xml:space="preserve"> </w:t>
      </w:r>
      <w:r w:rsidRPr="000D7B6E">
        <w:rPr>
          <w:b/>
          <w:noProof/>
        </w:rPr>
        <w:t>16</w:t>
      </w:r>
      <w:r>
        <w:rPr>
          <w:noProof/>
        </w:rPr>
        <w:t>(4-6): 223-248.</w:t>
      </w:r>
    </w:p>
    <w:p w:rsidR="004B420E" w:rsidRDefault="004B420E" w:rsidP="006233D1">
      <w:pPr>
        <w:pStyle w:val="FootnoteText1"/>
        <w:rPr>
          <w:noProof/>
        </w:rPr>
      </w:pPr>
      <w:r>
        <w:rPr>
          <w:noProof/>
        </w:rPr>
        <w:tab/>
      </w:r>
      <w:r w:rsidR="00B82917">
        <w:fldChar w:fldCharType="end"/>
      </w:r>
      <w:r>
        <w:t xml:space="preserve">, various cities surrounding the Baltic Sea </w:t>
      </w:r>
      <w:r w:rsidR="00B82917">
        <w:fldChar w:fldCharType="begin"/>
      </w:r>
      <w:r>
        <w:instrText xml:space="preserve"> ADDIN EN.CITE &lt;EndNote&gt;&lt;Cite&gt;&lt;Author&gt;Folke&lt;/Author&gt;&lt;Year&gt;1997&lt;/Year&gt;&lt;RecNum&gt;1551&lt;/RecNum&gt;&lt;DisplayText&gt;Folke, C., et al. (1997). &amp;quot;Ecosystem appropriation by cities.&amp;quot; &lt;style face="underline"&gt;Ambio&lt;/style&gt; &lt;style face="bold"&gt;26&lt;/style&gt;(3): 167-172.&amp;#xD;&amp;#x9;&lt;/DisplayText&gt;&lt;record&gt;&lt;rec-number&gt;1551&lt;/rec-number&gt;&lt;foreign-keys&gt;&lt;key app="EN" db-id="00tpp00v7p0p5me5eexxepf7fafdrrdxwwfx"&gt;1551&lt;/key&gt;&lt;/foreign-keys&gt;&lt;ref-type name="Journal Article"&gt;17&lt;/ref-type&gt;&lt;contributors&gt;&lt;authors&gt;&lt;author&gt;Folke, C.&lt;/author&gt;&lt;author&gt;Jansson, Å.&lt;/author&gt;&lt;author&gt;Larsson, J.&lt;/author&gt;&lt;author&gt;Costanza, R.&lt;/author&gt;&lt;/authors&gt;&lt;/contributors&gt;&lt;titles&gt;&lt;title&gt;Ecosystem appropriation by cities&lt;/title&gt;&lt;secondary-title&gt;Ambio&lt;/secondary-title&gt;&lt;/titles&gt;&lt;periodical&gt;&lt;full-title&gt;Ambio&lt;/full-title&gt;&lt;/periodical&gt;&lt;pages&gt;167-172&lt;/pages&gt;&lt;volume&gt;26&lt;/volume&gt;&lt;number&gt;3&lt;/number&gt;&lt;dates&gt;&lt;year&gt;1997&lt;/year&gt;&lt;/dates&gt;&lt;urls&gt;&lt;/urls&gt;&lt;/record&gt;&lt;/Cite&gt;&lt;/EndNote&gt;</w:instrText>
      </w:r>
      <w:r w:rsidR="00B82917">
        <w:fldChar w:fldCharType="separate"/>
      </w:r>
      <w:r>
        <w:rPr>
          <w:noProof/>
        </w:rPr>
        <w:t xml:space="preserve">Folke, C., et al. (1997). "Ecosystem appropriation by cities." </w:t>
      </w:r>
      <w:r w:rsidRPr="000D7B6E">
        <w:rPr>
          <w:noProof/>
          <w:u w:val="single"/>
        </w:rPr>
        <w:t>Ambio</w:t>
      </w:r>
      <w:r>
        <w:rPr>
          <w:noProof/>
        </w:rPr>
        <w:t xml:space="preserve"> </w:t>
      </w:r>
      <w:r w:rsidRPr="000D7B6E">
        <w:rPr>
          <w:b/>
          <w:noProof/>
        </w:rPr>
        <w:t>26</w:t>
      </w:r>
      <w:r>
        <w:rPr>
          <w:noProof/>
        </w:rPr>
        <w:t>(3): 167-172.</w:t>
      </w:r>
    </w:p>
    <w:p w:rsidR="004B420E" w:rsidRDefault="004B420E" w:rsidP="006233D1">
      <w:pPr>
        <w:pStyle w:val="FootnoteText1"/>
        <w:rPr>
          <w:noProof/>
        </w:rPr>
      </w:pPr>
      <w:r>
        <w:rPr>
          <w:noProof/>
        </w:rPr>
        <w:tab/>
      </w:r>
      <w:r w:rsidR="00B82917">
        <w:fldChar w:fldCharType="end"/>
      </w:r>
      <w:r>
        <w:t xml:space="preserve"> and in the UK </w:t>
      </w:r>
      <w:r w:rsidR="00B82917">
        <w:fldChar w:fldCharType="begin"/>
      </w:r>
      <w:r>
        <w:instrText xml:space="preserve"> ADDIN EN.CITE &lt;EndNote&gt;&lt;Cite&gt;&lt;Author&gt;Simmons&lt;/Author&gt;&lt;Year&gt;1998&lt;/Year&gt;&lt;RecNum&gt;716&lt;/RecNum&gt;&lt;DisplayText&gt;Simmons, C. and N. Chambers (1998). &amp;quot;Footprinting UK households: how big is your ecological garden?&amp;quot; &lt;style face="underline"&gt;Local Environment&lt;/style&gt; &lt;style face="bold"&gt;3&lt;/style&gt;(3): 355-362.&amp;#xD;&amp;#x9;&lt;/DisplayText&gt;&lt;record&gt;&lt;rec-number&gt;716&lt;/rec-number&gt;&lt;foreign-keys&gt;&lt;key app="EN" db-id="00tpp00v7p0p5me5eexxepf7fafdrrdxwwfx"&gt;716&lt;/key&gt;&lt;/foreign-keys&gt;&lt;ref-type name="Journal Article"&gt;17&lt;/ref-type&gt;&lt;contributors&gt;&lt;authors&gt;&lt;author&gt;Simmons, C.&lt;/author&gt;&lt;author&gt;Chambers, N.&lt;/author&gt;&lt;/authors&gt;&lt;/contributors&gt;&lt;titles&gt;&lt;title&gt;Footprinting UK households: how big is your ecological garden?&lt;/title&gt;&lt;secondary-title&gt;Local Environment&lt;/secondary-title&gt;&lt;/titles&gt;&lt;periodical&gt;&lt;full-title&gt;Local Environment&lt;/full-title&gt;&lt;/periodical&gt;&lt;pages&gt;355-362&lt;/pages&gt;&lt;volume&gt;3&lt;/volume&gt;&lt;number&gt;3&lt;/number&gt;&lt;dates&gt;&lt;year&gt;1998&lt;/year&gt;&lt;/dates&gt;&lt;urls&gt;&lt;/urls&gt;&lt;/record&gt;&lt;/Cite&gt;&lt;/EndNote&gt;</w:instrText>
      </w:r>
      <w:r w:rsidR="00B82917">
        <w:fldChar w:fldCharType="separate"/>
      </w:r>
      <w:r>
        <w:rPr>
          <w:noProof/>
        </w:rPr>
        <w:t xml:space="preserve">Simmons, C. and N. Chambers (1998). "Footprinting UK households: how big is your ecological garden?" </w:t>
      </w:r>
      <w:r w:rsidRPr="000D7B6E">
        <w:rPr>
          <w:noProof/>
          <w:u w:val="single"/>
        </w:rPr>
        <w:t>Local Environment</w:t>
      </w:r>
      <w:r>
        <w:rPr>
          <w:noProof/>
        </w:rPr>
        <w:t xml:space="preserve"> </w:t>
      </w:r>
      <w:r w:rsidRPr="000D7B6E">
        <w:rPr>
          <w:b/>
          <w:noProof/>
        </w:rPr>
        <w:t>3</w:t>
      </w:r>
      <w:r>
        <w:rPr>
          <w:noProof/>
        </w:rPr>
        <w:t>(3): 355-362.</w:t>
      </w:r>
    </w:p>
    <w:p w:rsidR="004B420E" w:rsidRDefault="004B420E" w:rsidP="006233D1">
      <w:pPr>
        <w:pStyle w:val="FootnoteText1"/>
        <w:rPr>
          <w:noProof/>
        </w:rPr>
      </w:pPr>
      <w:r>
        <w:rPr>
          <w:noProof/>
        </w:rPr>
        <w:tab/>
      </w:r>
      <w:r w:rsidR="00B82917">
        <w:fldChar w:fldCharType="end"/>
      </w:r>
      <w:r>
        <w:t xml:space="preserve">, Santiago de Chile </w:t>
      </w:r>
      <w:r w:rsidR="00B82917">
        <w:fldChar w:fldCharType="begin"/>
      </w:r>
      <w:r>
        <w:instrText xml:space="preserve"> ADDIN EN.CITE &lt;EndNote&gt;&lt;Cite&gt;&lt;Author&gt;Wackernagel&lt;/Author&gt;&lt;Year&gt;1998&lt;/Year&gt;&lt;RecNum&gt;1462&lt;/RecNum&gt;&lt;DisplayText&gt;Wackernagel, M. Ibid.&amp;quot;The ecological footprint of Santiago de Chile.&amp;quot; (1): 7-25.&amp;#xD;&amp;#x9;&lt;/DisplayText&gt;&lt;record&gt;&lt;rec-number&gt;1462&lt;/rec-number&gt;&lt;foreign-keys&gt;&lt;key app="EN" db-id="00tpp00v7p0p5me5eexxepf7fafdrrdxwwfx"&gt;1462&lt;/key&gt;&lt;/foreign-keys&gt;&lt;ref-type name="Journal Article"&gt;17&lt;/ref-type&gt;&lt;contributors&gt;&lt;authors&gt;&lt;author&gt;Wackernagel, M.&lt;/author&gt;&lt;/authors&gt;&lt;/contributors&gt;&lt;titles&gt;&lt;title&gt;The ecological footprint of Santiago de Chile&lt;/title&gt;&lt;secondary-title&gt;Local Environment&lt;/secondary-title&gt;&lt;/titles&gt;&lt;periodical&gt;&lt;full-title&gt;Local Environment&lt;/full-title&gt;&lt;/periodical&gt;&lt;pages&gt;7-25&lt;/pages&gt;&lt;volume&gt;3&lt;/volume&gt;&lt;number&gt;1&lt;/number&gt;&lt;dates&gt;&lt;year&gt;1998&lt;/year&gt;&lt;/dates&gt;&lt;urls&gt;&lt;/urls&gt;&lt;/record&gt;&lt;/Cite&gt;&lt;/EndNote&gt;</w:instrText>
      </w:r>
      <w:r w:rsidR="00B82917">
        <w:fldChar w:fldCharType="separate"/>
      </w:r>
      <w:r>
        <w:rPr>
          <w:noProof/>
        </w:rPr>
        <w:t>Wackernagel, M. Ibid."The ecological footprint of Santiago de Chile." (1): 7-25.</w:t>
      </w:r>
    </w:p>
    <w:p w:rsidR="004B420E" w:rsidRDefault="004B420E" w:rsidP="006233D1">
      <w:pPr>
        <w:pStyle w:val="FootnoteText1"/>
        <w:rPr>
          <w:noProof/>
        </w:rPr>
      </w:pPr>
      <w:r>
        <w:rPr>
          <w:noProof/>
        </w:rPr>
        <w:tab/>
      </w:r>
      <w:r w:rsidR="00B82917">
        <w:fldChar w:fldCharType="end"/>
      </w:r>
      <w:r>
        <w:t xml:space="preserve">, Canberra </w:t>
      </w:r>
      <w:r w:rsidR="00B82917">
        <w:fldChar w:fldCharType="begin"/>
      </w:r>
      <w:r>
        <w:instrText xml:space="preserve"> ADDIN EN.CITE &lt;EndNote&gt;&lt;Cite&gt;&lt;Author&gt;Close&lt;/Author&gt;&lt;Year&gt;1998&lt;/Year&gt;&lt;RecNum&gt;184&lt;/RecNum&gt;&lt;DisplayText&gt;Close, A. and B. Foran (1998). Canberra&amp;apos;s ecological footprint. Canberra, Australia, Resource Futures Program, CSIRO Wildlife and Ecology.&amp;#xD;&amp;#x9;&lt;/DisplayText&gt;&lt;record&gt;&lt;rec-number&gt;184&lt;/rec-number&gt;&lt;foreign-keys&gt;&lt;key app="EN" db-id="00tpp00v7p0p5me5eexxepf7fafdrrdxwwfx"&gt;184&lt;/key&gt;&lt;/foreign-keys&gt;&lt;ref-type name="Report"&gt;27&lt;/ref-type&gt;&lt;contributors&gt;&lt;authors&gt;&lt;author&gt;Close, A.&lt;/author&gt;&lt;author&gt;Foran, B.&lt;/author&gt;&lt;/authors&gt;&lt;/contributors&gt;&lt;titles&gt;&lt;title&gt;Canberra&amp;apos;s ecological footprint&lt;/title&gt;&lt;/titles&gt;&lt;dates&gt;&lt;year&gt;1998&lt;/year&gt;&lt;pub-dates&gt;&lt;date&gt;September&lt;/date&gt;&lt;/pub-dates&gt;&lt;/dates&gt;&lt;pub-location&gt;Canberra, Australia&lt;/pub-location&gt;&lt;publisher&gt;Resource Futures Program, CSIRO Wildlife and Ecology&lt;/publisher&gt;&lt;isbn&gt;98/12&lt;/isbn&gt;&lt;work-type&gt;Working Paper Series&lt;/work-type&gt;&lt;urls&gt;&lt;/urls&gt;&lt;/record&gt;&lt;/Cite&gt;&lt;/EndNote&gt;</w:instrText>
      </w:r>
      <w:r w:rsidR="00B82917">
        <w:fldChar w:fldCharType="separate"/>
      </w:r>
      <w:r>
        <w:rPr>
          <w:noProof/>
        </w:rPr>
        <w:t>Close, A. and B. Foran (1998). Canberra's ecological footprint. Canberra, Australia, Resource Futures Program, CSIRO Wildlife and Ecology.</w:t>
      </w:r>
    </w:p>
    <w:p w:rsidR="004B420E" w:rsidRDefault="004B420E" w:rsidP="006233D1">
      <w:pPr>
        <w:pStyle w:val="FootnoteText1"/>
        <w:rPr>
          <w:noProof/>
        </w:rPr>
      </w:pPr>
      <w:r>
        <w:rPr>
          <w:noProof/>
        </w:rPr>
        <w:tab/>
      </w:r>
      <w:r w:rsidR="00B82917">
        <w:fldChar w:fldCharType="end"/>
      </w:r>
      <w:r>
        <w:t xml:space="preserve">, </w:t>
      </w:r>
      <w:proofErr w:type="spellStart"/>
      <w:r>
        <w:t>Malmö</w:t>
      </w:r>
      <w:proofErr w:type="spellEnd"/>
      <w:r>
        <w:t xml:space="preserve"> </w:t>
      </w:r>
      <w:r w:rsidR="00B82917">
        <w:fldChar w:fldCharType="begin"/>
      </w:r>
      <w:r>
        <w:instrText xml:space="preserve"> ADDIN EN.CITE &lt;EndNote&gt;&lt;Cite&gt;&lt;Author&gt;Wackernagel&lt;/Author&gt;&lt;Year&gt;1999&lt;/Year&gt;&lt;RecNum&gt;906&lt;/RecNum&gt;&lt;DisplayText&gt;Wackernagel, M., et al. (1999). &amp;quot;Evaluating the use of natural capital with the ecological footprint.&amp;quot; &lt;style face="underline"&gt;Ambio&lt;/style&gt; &lt;style face="bold"&gt;28&lt;/style&gt;(7): 604-612.&amp;#xD;&amp;#x9;&lt;/DisplayText&gt;&lt;record&gt;&lt;rec-number&gt;906&lt;/rec-number&gt;&lt;foreign-keys&gt;&lt;key app="EN" db-id="00tpp00v7p0p5me5eexxepf7fafdrrdxwwfx"&gt;906&lt;/key&gt;&lt;/foreign-keys&gt;&lt;ref-type name="Journal Article"&gt;17&lt;/ref-type&gt;&lt;contributors&gt;&lt;authors&gt;&lt;author&gt;Wackernagel, M.&lt;/author&gt;&lt;author&gt;Lewan, L.&lt;/author&gt;&lt;author&gt;Hansson, C. B.&lt;/author&gt;&lt;/authors&gt;&lt;/contributors&gt;&lt;titles&gt;&lt;title&gt;Evaluating the use of natural capital with the ecological footprint&lt;/title&gt;&lt;secondary-title&gt;Ambio&lt;/secondary-title&gt;&lt;/titles&gt;&lt;periodical&gt;&lt;full-title&gt;Ambio&lt;/full-title&gt;&lt;/periodical&gt;&lt;pages&gt;604-612&lt;/pages&gt;&lt;volume&gt;28&lt;/volume&gt;&lt;number&gt;7&lt;/number&gt;&lt;dates&gt;&lt;year&gt;1999&lt;/year&gt;&lt;/dates&gt;&lt;urls&gt;&lt;/urls&gt;&lt;/record&gt;&lt;/Cite&gt;&lt;/EndNote&gt;</w:instrText>
      </w:r>
      <w:r w:rsidR="00B82917">
        <w:fldChar w:fldCharType="separate"/>
      </w:r>
      <w:r>
        <w:rPr>
          <w:noProof/>
        </w:rPr>
        <w:t xml:space="preserve">Wackernagel, M., et al. (1999). "Evaluating the use of natural capital with the ecological footprint." </w:t>
      </w:r>
      <w:r w:rsidRPr="000D7B6E">
        <w:rPr>
          <w:noProof/>
          <w:u w:val="single"/>
        </w:rPr>
        <w:t>Ambio</w:t>
      </w:r>
      <w:r>
        <w:rPr>
          <w:noProof/>
        </w:rPr>
        <w:t xml:space="preserve"> </w:t>
      </w:r>
      <w:r w:rsidRPr="000D7B6E">
        <w:rPr>
          <w:b/>
          <w:noProof/>
        </w:rPr>
        <w:t>28</w:t>
      </w:r>
      <w:r>
        <w:rPr>
          <w:noProof/>
        </w:rPr>
        <w:t>(7): 604-612.</w:t>
      </w:r>
    </w:p>
    <w:p w:rsidR="004B420E" w:rsidRDefault="004B420E" w:rsidP="006233D1">
      <w:pPr>
        <w:pStyle w:val="FootnoteText1"/>
        <w:rPr>
          <w:noProof/>
        </w:rPr>
      </w:pPr>
      <w:r>
        <w:rPr>
          <w:noProof/>
        </w:rPr>
        <w:tab/>
      </w:r>
      <w:r w:rsidR="00B82917">
        <w:fldChar w:fldCharType="end"/>
      </w:r>
      <w:r>
        <w:t xml:space="preserve">, Liverpool </w:t>
      </w:r>
      <w:r w:rsidR="00B82917">
        <w:fldChar w:fldCharType="begin"/>
      </w:r>
      <w:r>
        <w:instrText xml:space="preserve"> ADDIN EN.CITE &lt;EndNote&gt;&lt;Cite&gt;&lt;Author&gt;Barrett&lt;/Author&gt;&lt;Year&gt;2001&lt;/Year&gt;&lt;RecNum&gt;1550&lt;/RecNum&gt;&lt;DisplayText&gt;Barrett, J. and A. Scott (2001). &amp;quot;An Ecological footprint of Liverpool: A Detailed Examination of Ecological Sustainability.&amp;quot;&amp;#xD;&amp;#x9;&lt;/DisplayText&gt;&lt;record&gt;&lt;rec-number&gt;1550&lt;/rec-number&gt;&lt;foreign-keys&gt;&lt;key app="EN" db-id="00tpp00v7p0p5me5eexxepf7fafdrrdxwwfx"&gt;1550&lt;/key&gt;&lt;/foreign-keys&gt;&lt;ref-type name="Web Page"&gt;12&lt;/ref-type&gt;&lt;contributors&gt;&lt;authors&gt;&lt;author&gt;Barrett, J.&lt;/author&gt;&lt;author&gt;Scott, A.&lt;/author&gt;&lt;/authors&gt;&lt;/contributors&gt;&lt;titles&gt;&lt;title&gt;An Ecological footprint of Liverpool: A Detailed Examination of Ecological Sustainability&lt;/title&gt;&lt;/titles&gt;&lt;dates&gt;&lt;year&gt;2001&lt;/year&gt;&lt;/dates&gt;&lt;publisher&gt;Stockholm Environment Institute&lt;/publisher&gt;&lt;label&gt;http://www.york.ac.uk/inst/sei/footprint/Liverpool%20EF%20Report.PDF&lt;/label&gt;&lt;work-type&gt;Internet site&lt;/work-type&gt;&lt;urls&gt;&lt;/urls&gt;&lt;/record&gt;&lt;/Cite&gt;&lt;/EndNote&gt;</w:instrText>
      </w:r>
      <w:r w:rsidR="00B82917">
        <w:fldChar w:fldCharType="separate"/>
      </w:r>
      <w:r>
        <w:rPr>
          <w:noProof/>
        </w:rPr>
        <w:t>Barrett, J. and A. Scott (2001). "An Ecological footprint of Liverpool: A Detailed Examination of Ecological Sustainability."</w:t>
      </w:r>
    </w:p>
    <w:p w:rsidR="004B420E" w:rsidRDefault="004B420E" w:rsidP="006233D1">
      <w:pPr>
        <w:pStyle w:val="FootnoteText1"/>
        <w:rPr>
          <w:noProof/>
        </w:rPr>
      </w:pPr>
      <w:r>
        <w:rPr>
          <w:noProof/>
        </w:rPr>
        <w:tab/>
      </w:r>
      <w:r w:rsidR="00B82917">
        <w:fldChar w:fldCharType="end"/>
      </w:r>
      <w:r>
        <w:t xml:space="preserve">, Guernsey </w:t>
      </w:r>
      <w:r w:rsidR="00B82917">
        <w:fldChar w:fldCharType="begin"/>
      </w:r>
      <w:r>
        <w:instrText xml:space="preserve"> ADDIN EN.CITE &lt;EndNote&gt;&lt;Cite&gt;&lt;Author&gt;Barrett&lt;/Author&gt;&lt;Year&gt;2001&lt;/Year&gt;&lt;RecNum&gt;1371&lt;/RecNum&gt;&lt;DisplayText&gt;Barrett, J. (2001). &amp;quot;Component ecological footprint: developing sustainable scenarios.&amp;quot; &lt;style face="underline"&gt;Impact Assessment and Project Appraisal&lt;/style&gt; &lt;style face="bold"&gt;19&lt;/style&gt;(2): 107-118.&amp;#xD;&amp;#x9;&lt;/DisplayText&gt;&lt;record&gt;&lt;rec-number&gt;1371&lt;/rec-number&gt;&lt;foreign-keys&gt;&lt;key app="EN" db-id="00tpp00v7p0p5me5eexxepf7fafdrrdxwwfx"&gt;1371&lt;/key&gt;&lt;/foreign-keys&gt;&lt;ref-type name="Journal Article"&gt;17&lt;/ref-type&gt;&lt;contributors&gt;&lt;authors&gt;&lt;author&gt;Barrett, J.&lt;/author&gt;&lt;/authors&gt;&lt;/contributors&gt;&lt;titles&gt;&lt;title&gt;Component ecological footprint: developing sustainable scenarios&lt;/title&gt;&lt;secondary-title&gt;Impact Assessment and Project Appraisal&lt;/secondary-title&gt;&lt;/titles&gt;&lt;pages&gt;107-118&lt;/pages&gt;&lt;volume&gt;19&lt;/volume&gt;&lt;number&gt;2&lt;/number&gt;&lt;dates&gt;&lt;year&gt;2001&lt;/year&gt;&lt;/dates&gt;&lt;urls&gt;&lt;/urls&gt;&lt;/record&gt;&lt;/Cite&gt;&lt;/EndNote&gt;</w:instrText>
      </w:r>
      <w:r w:rsidR="00B82917">
        <w:fldChar w:fldCharType="separate"/>
      </w:r>
      <w:r>
        <w:rPr>
          <w:noProof/>
        </w:rPr>
        <w:t xml:space="preserve">Barrett, J. (2001). "Component ecological footprint: developing sustainable scenarios." </w:t>
      </w:r>
      <w:r w:rsidRPr="000D7B6E">
        <w:rPr>
          <w:noProof/>
          <w:u w:val="single"/>
        </w:rPr>
        <w:t>Impact Assessment and Project Appraisal</w:t>
      </w:r>
      <w:r>
        <w:rPr>
          <w:noProof/>
        </w:rPr>
        <w:t xml:space="preserve"> </w:t>
      </w:r>
      <w:r w:rsidRPr="000D7B6E">
        <w:rPr>
          <w:b/>
          <w:noProof/>
        </w:rPr>
        <w:t>19</w:t>
      </w:r>
      <w:r>
        <w:rPr>
          <w:noProof/>
        </w:rPr>
        <w:t>(2): 107-118.</w:t>
      </w:r>
    </w:p>
    <w:p w:rsidR="004B420E" w:rsidRDefault="004B420E" w:rsidP="006233D1">
      <w:pPr>
        <w:pStyle w:val="FootnoteText1"/>
        <w:rPr>
          <w:noProof/>
        </w:rPr>
      </w:pPr>
      <w:r>
        <w:rPr>
          <w:noProof/>
        </w:rPr>
        <w:tab/>
      </w:r>
      <w:r w:rsidR="00B82917">
        <w:fldChar w:fldCharType="end"/>
      </w:r>
      <w:r>
        <w:t xml:space="preserve">, and the Isle of Wight </w:t>
      </w:r>
      <w:r w:rsidR="00B82917">
        <w:fldChar w:fldCharType="begin"/>
      </w:r>
      <w:r>
        <w:instrText xml:space="preserve"> ADDIN EN.CITE &lt;EndNote&gt;&lt;Cite&gt;&lt;Author&gt;Best Foot Forward&lt;/Author&gt;&lt;Year&gt;2001&lt;/Year&gt;&lt;RecNum&gt;1536&lt;/RecNum&gt;&lt;DisplayText&gt;Best Foot Forward and Imperial College (2001). &amp;quot;Ecological footprint of the Isle of Wight.&amp;quot;&amp;#xD;&amp;#x9;&lt;/DisplayText&gt;&lt;record&gt;&lt;rec-number&gt;1536&lt;/rec-number&gt;&lt;foreign-keys&gt;&lt;key app="EN" db-id="00tpp00v7p0p5me5eexxepf7fafdrrdxwwfx"&gt;1536&lt;/key&gt;&lt;/foreign-keys&gt;&lt;ref-type name="Web Page"&gt;12&lt;/ref-type&gt;&lt;contributors&gt;&lt;authors&gt;&lt;author&gt;Best Foot Forward,&lt;/author&gt;&lt;author&gt;Imperial College,&lt;/author&gt;&lt;/authors&gt;&lt;/contributors&gt;&lt;titles&gt;&lt;title&gt;Ecological footprint of the Isle of Wight&lt;/title&gt;&lt;/titles&gt;&lt;dates&gt;&lt;year&gt;2001&lt;/year&gt;&lt;/dates&gt;&lt;publisher&gt;Best Foot Forward&lt;/publisher&gt;&lt;label&gt;http://www.bestfootforward.com/island_form.htm&lt;/label&gt;&lt;work-type&gt;Internet site&lt;/work-type&gt;&lt;urls&gt;&lt;/urls&gt;&lt;/record&gt;&lt;/Cite&gt;&lt;/EndNote&gt;</w:instrText>
      </w:r>
      <w:r w:rsidR="00B82917">
        <w:fldChar w:fldCharType="separate"/>
      </w:r>
      <w:r>
        <w:rPr>
          <w:noProof/>
        </w:rPr>
        <w:t>Best Foot Forward and Imperial College (2001). "Ecological footprint of the Isle of Wight."</w:t>
      </w:r>
    </w:p>
    <w:p w:rsidR="004B420E" w:rsidRDefault="004B420E" w:rsidP="006233D1">
      <w:pPr>
        <w:pStyle w:val="FootnoteText1"/>
      </w:pPr>
      <w:r>
        <w:rPr>
          <w:noProof/>
        </w:rPr>
        <w:tab/>
      </w:r>
      <w:r w:rsidR="00B82917">
        <w:fldChar w:fldCharType="end"/>
      </w:r>
      <w:r>
        <w:t xml:space="preserve">. </w:t>
      </w:r>
    </w:p>
  </w:footnote>
  <w:footnote w:id="7">
    <w:p w:rsidR="004B420E" w:rsidRDefault="004B420E" w:rsidP="006233D1">
      <w:pPr>
        <w:pStyle w:val="FootnoteText1"/>
        <w:rPr>
          <w:noProof/>
        </w:rPr>
      </w:pPr>
      <w:r>
        <w:rPr>
          <w:rStyle w:val="FootnoteReference"/>
        </w:rPr>
        <w:footnoteRef/>
      </w:r>
      <w:r>
        <w:t xml:space="preserve"> </w:t>
      </w:r>
      <w:r>
        <w:tab/>
        <w:t xml:space="preserve">Note that this study is not an analysis of regional but of national impacts. As such, the limitations in the use of national input-output tables for regional studies </w:t>
      </w:r>
      <w:r w:rsidR="00B82917">
        <w:fldChar w:fldCharType="begin"/>
      </w:r>
      <w:r>
        <w:instrText xml:space="preserve"> ADDIN EN.CITE &lt;EndNote&gt;&lt;Cite&gt;&lt;Author&gt;Czamanski&lt;/Author&gt;&lt;Year&gt;1969&lt;/Year&gt;&lt;RecNum&gt;1655&lt;/RecNum&gt;&lt;DisplayText&gt;Czamanski, S. and E. E. Malizia (1969). &amp;quot;Applicability and limitations in the use of national input-output tables for regional studies.&amp;quot; &lt;style face="underline"&gt;Papers of the Regional Science Association&lt;/style&gt; &lt;style face="bold"&gt;23&lt;/style&gt;: 65-77.&amp;#xD;&amp;#x9;&lt;/DisplayText&gt;&lt;record&gt;&lt;rec-number&gt;1655&lt;/rec-number&gt;&lt;foreign-keys&gt;&lt;key app="EN" db-id="00tpp00v7p0p5me5eexxepf7fafdrrdxwwfx"&gt;1655&lt;/key&gt;&lt;/foreign-keys&gt;&lt;ref-type name="Journal Article"&gt;17&lt;/ref-type&gt;&lt;contributors&gt;&lt;authors&gt;&lt;author&gt;Czamanski, S.&lt;/author&gt;&lt;author&gt;Malizia, E. E.&lt;/author&gt;&lt;/authors&gt;&lt;/contributors&gt;&lt;titles&gt;&lt;title&gt;Applicability and limitations in the use of national input-output tables for regional studies&lt;/title&gt;&lt;secondary-title&gt;Papers of the Regional Science Association&lt;/secondary-title&gt;&lt;/titles&gt;&lt;pages&gt;65-77&lt;/pages&gt;&lt;volume&gt;23&lt;/volume&gt;&lt;dates&gt;&lt;year&gt;1969&lt;/year&gt;&lt;/dates&gt;&lt;urls&gt;&lt;/urls&gt;&lt;/record&gt;&lt;/Cite&gt;&lt;/EndNote&gt;</w:instrText>
      </w:r>
      <w:r w:rsidR="00B82917">
        <w:fldChar w:fldCharType="separate"/>
      </w:r>
      <w:r>
        <w:rPr>
          <w:noProof/>
        </w:rPr>
        <w:t xml:space="preserve">Czamanski, S. and E. E. Malizia (1969). "Applicability and limitations in the use of national input-output tables for regional studies." </w:t>
      </w:r>
      <w:r w:rsidRPr="000D7B6E">
        <w:rPr>
          <w:noProof/>
          <w:u w:val="single"/>
        </w:rPr>
        <w:t>Papers of the Regional Science Association</w:t>
      </w:r>
      <w:r>
        <w:rPr>
          <w:noProof/>
        </w:rPr>
        <w:t xml:space="preserve"> </w:t>
      </w:r>
      <w:r w:rsidRPr="000D7B6E">
        <w:rPr>
          <w:b/>
          <w:noProof/>
        </w:rPr>
        <w:t>23</w:t>
      </w:r>
      <w:r>
        <w:rPr>
          <w:noProof/>
        </w:rPr>
        <w:t>: 65-77.</w:t>
      </w:r>
    </w:p>
    <w:p w:rsidR="004B420E" w:rsidRDefault="004B420E" w:rsidP="006233D1">
      <w:pPr>
        <w:pStyle w:val="FootnoteText1"/>
        <w:rPr>
          <w:noProof/>
        </w:rPr>
      </w:pPr>
      <w:r>
        <w:rPr>
          <w:noProof/>
        </w:rPr>
        <w:tab/>
      </w:r>
      <w:r w:rsidR="00B82917">
        <w:fldChar w:fldCharType="end"/>
      </w:r>
      <w:r>
        <w:t xml:space="preserve"> </w:t>
      </w:r>
      <w:proofErr w:type="gramStart"/>
      <w:r>
        <w:t>do</w:t>
      </w:r>
      <w:proofErr w:type="gramEnd"/>
      <w:r>
        <w:t xml:space="preserve"> not apply here. In contrast, the analysis of local impacts or interregional flows requires the estimation of a set of regional input-output tables </w:t>
      </w:r>
      <w:r w:rsidR="00B82917">
        <w:fldChar w:fldCharType="begin"/>
      </w:r>
      <w:r>
        <w:instrText xml:space="preserve"> ADDIN EN.CITE &lt;EndNote&gt;&lt;Cite&gt;&lt;Author&gt;Tiebout&lt;/Author&gt;&lt;Year&gt;1960&lt;/Year&gt;&lt;RecNum&gt;1780&lt;/RecNum&gt;&lt;DisplayText&gt;Tiebout, C. M. (1960). Regional and interregional input-output models: an appraisal. &lt;style face="underline"&gt;The techniques of urban economic analysis&lt;/style&gt;. R. W. Pfouts. West Trenton, NJ, USA, Chandler-Davis Publishing Co.&lt;style face="bold"&gt;: &lt;/style&gt;395-407.&amp;#xD;&amp;#x9;&lt;/DisplayText&gt;&lt;record&gt;&lt;rec-number&gt;1780&lt;/rec-number&gt;&lt;foreign-keys&gt;&lt;key app="EN" db-id="00tpp00v7p0p5me5eexxepf7fafdrrdxwwfx"&gt;1780&lt;/key&gt;&lt;/foreign-keys&gt;&lt;ref-type name="Book Section"&gt;5&lt;/ref-type&gt;&lt;contributors&gt;&lt;authors&gt;&lt;author&gt;Tiebout, C. M.&lt;/author&gt;&lt;/authors&gt;&lt;secondary-authors&gt;&lt;author&gt;Pfouts, R. W.&lt;/author&gt;&lt;/secondary-authors&gt;&lt;/contributors&gt;&lt;titles&gt;&lt;title&gt;Regional and interregional input-output models: an appraisal&lt;/title&gt;&lt;secondary-title&gt;The techniques of urban economic analysis&lt;/secondary-title&gt;&lt;/titles&gt;&lt;pages&gt;395-407&lt;/pages&gt;&lt;dates&gt;&lt;year&gt;1960&lt;/year&gt;&lt;/dates&gt;&lt;pub-location&gt;West Trenton, NJ, USA&lt;/pub-location&gt;&lt;publisher&gt;Chandler-Davis Publishing Co.&lt;/publisher&gt;&lt;urls&gt;&lt;/urls&gt;&lt;/record&gt;&lt;/Cite&gt;&lt;/EndNote&gt;</w:instrText>
      </w:r>
      <w:r w:rsidR="00B82917">
        <w:fldChar w:fldCharType="separate"/>
      </w:r>
      <w:r>
        <w:rPr>
          <w:noProof/>
        </w:rPr>
        <w:t xml:space="preserve">Tiebout, C. M. (1960). Regional and interregional input-output models: an appraisal. </w:t>
      </w:r>
      <w:r w:rsidRPr="000D7B6E">
        <w:rPr>
          <w:noProof/>
          <w:u w:val="single"/>
        </w:rPr>
        <w:t>The techniques of urban economic analysis</w:t>
      </w:r>
      <w:r>
        <w:rPr>
          <w:noProof/>
        </w:rPr>
        <w:t>. R. W. Pfouts. West Trenton, NJ, USA, Chandler-Davis Publishing Co.</w:t>
      </w:r>
      <w:r w:rsidRPr="000D7B6E">
        <w:rPr>
          <w:b/>
          <w:noProof/>
        </w:rPr>
        <w:t xml:space="preserve">: </w:t>
      </w:r>
      <w:r>
        <w:rPr>
          <w:noProof/>
        </w:rPr>
        <w:t>395-407.</w:t>
      </w:r>
    </w:p>
    <w:p w:rsidR="004B420E" w:rsidRDefault="004B420E" w:rsidP="006233D1">
      <w:pPr>
        <w:pStyle w:val="FootnoteText1"/>
      </w:pPr>
      <w:r>
        <w:rPr>
          <w:noProof/>
        </w:rPr>
        <w:tab/>
      </w:r>
      <w:r w:rsidR="00B82917">
        <w:fldChar w:fldCharType="end"/>
      </w:r>
    </w:p>
  </w:footnote>
  <w:footnote w:id="8">
    <w:p w:rsidR="004B420E" w:rsidRDefault="004B420E" w:rsidP="006233D1">
      <w:pPr>
        <w:pStyle w:val="FootnoteText1"/>
        <w:rPr>
          <w:noProof/>
        </w:rPr>
      </w:pPr>
      <w:r>
        <w:rPr>
          <w:rStyle w:val="FootnoteReference"/>
        </w:rPr>
        <w:footnoteRef/>
      </w:r>
      <w:r w:rsidRPr="0007543A">
        <w:rPr>
          <w:lang w:val="da-DK"/>
        </w:rPr>
        <w:t xml:space="preserve"> </w:t>
      </w:r>
      <w:r>
        <w:rPr>
          <w:lang w:val="da-DK"/>
        </w:rPr>
        <w:tab/>
      </w:r>
      <w:r w:rsidRPr="0007543A">
        <w:rPr>
          <w:lang w:val="da-DK"/>
        </w:rPr>
        <w:t xml:space="preserve">See </w:t>
      </w:r>
      <w:r w:rsidR="00B82917">
        <w:fldChar w:fldCharType="begin">
          <w:fldData xml:space="preserve">PEVuZE5vdGU+PENpdGU+PEF1dGhvcj5Bb3lhZ2k8L0F1dGhvcj48WWVhcj4xOTkyPC9ZZWFyPjxS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</w:fldData>
        </w:fldChar>
      </w:r>
      <w:r>
        <w:instrText xml:space="preserve"> ADDIN EN.CITE </w:instrText>
      </w:r>
      <w:r w:rsidR="00B82917">
        <w:fldChar w:fldCharType="begin">
          <w:fldData xml:space="preserve">PEVuZE5vdGU+PENpdGU+PEF1dGhvcj5Bb3lhZ2k8L0F1dGhvcj48WWVhcj4xOTkyPC9ZZWFyPjxS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</w:fldData>
        </w:fldChar>
      </w:r>
      <w:r>
        <w:instrText xml:space="preserve"> ADDIN EN.CITE.DATA </w:instrText>
      </w:r>
      <w:r w:rsidR="00B82917">
        <w:fldChar w:fldCharType="end"/>
      </w:r>
      <w:r w:rsidR="00B82917">
        <w:fldChar w:fldCharType="separate"/>
      </w:r>
      <w:r>
        <w:rPr>
          <w:noProof/>
        </w:rPr>
        <w:t xml:space="preserve">Herendeen, R. and J. Tanaka (1976). "Energy cost of living." </w:t>
      </w:r>
      <w:r w:rsidRPr="000D7B6E">
        <w:rPr>
          <w:noProof/>
          <w:u w:val="single"/>
        </w:rPr>
        <w:t>Energy</w:t>
      </w:r>
      <w:r>
        <w:rPr>
          <w:noProof/>
        </w:rPr>
        <w:t xml:space="preserve"> </w:t>
      </w:r>
      <w:r w:rsidRPr="000D7B6E">
        <w:rPr>
          <w:b/>
          <w:noProof/>
        </w:rPr>
        <w:t>1</w:t>
      </w:r>
      <w:r>
        <w:rPr>
          <w:noProof/>
        </w:rPr>
        <w:t>: 165-178.</w:t>
      </w:r>
    </w:p>
    <w:p w:rsidR="004B420E" w:rsidRDefault="004B420E" w:rsidP="006233D1">
      <w:pPr>
        <w:pStyle w:val="FootnoteText1"/>
        <w:rPr>
          <w:noProof/>
        </w:rPr>
      </w:pPr>
      <w:r>
        <w:rPr>
          <w:noProof/>
        </w:rPr>
        <w:tab/>
        <w:t xml:space="preserve">, Herendeen, R. (1978). "Total energy cost of household consumption in Norway, 1973." Ibid. </w:t>
      </w:r>
      <w:r w:rsidRPr="000D7B6E">
        <w:rPr>
          <w:b/>
          <w:noProof/>
        </w:rPr>
        <w:t>3</w:t>
      </w:r>
      <w:r>
        <w:rPr>
          <w:noProof/>
        </w:rPr>
        <w:t>: 615-630.</w:t>
      </w:r>
    </w:p>
    <w:p w:rsidR="004B420E" w:rsidRDefault="004B420E" w:rsidP="006233D1">
      <w:pPr>
        <w:pStyle w:val="FootnoteText1"/>
        <w:rPr>
          <w:noProof/>
        </w:rPr>
      </w:pPr>
      <w:r>
        <w:rPr>
          <w:noProof/>
        </w:rPr>
        <w:tab/>
        <w:t xml:space="preserve">, Herendeen, R., et al. (1981). "Energy cost of living, 1972-1973." Ibid. </w:t>
      </w:r>
      <w:r w:rsidRPr="000D7B6E">
        <w:rPr>
          <w:b/>
          <w:noProof/>
        </w:rPr>
        <w:t>6</w:t>
      </w:r>
      <w:r>
        <w:rPr>
          <w:noProof/>
        </w:rPr>
        <w:t>: 1433-1450.</w:t>
      </w:r>
    </w:p>
    <w:p w:rsidR="004B420E" w:rsidRDefault="004B420E" w:rsidP="006233D1">
      <w:pPr>
        <w:pStyle w:val="FootnoteText1"/>
        <w:rPr>
          <w:noProof/>
        </w:rPr>
      </w:pPr>
      <w:r>
        <w:rPr>
          <w:noProof/>
        </w:rPr>
        <w:tab/>
        <w:t xml:space="preserve">, Peet, N. J., et al. (1985). "Energy in the New Zealand household, 1974-1980." Ibid. </w:t>
      </w:r>
      <w:r w:rsidRPr="000D7B6E">
        <w:rPr>
          <w:b/>
          <w:noProof/>
        </w:rPr>
        <w:t>10</w:t>
      </w:r>
      <w:r>
        <w:rPr>
          <w:noProof/>
        </w:rPr>
        <w:t>(11): 1197-1208.</w:t>
      </w:r>
    </w:p>
    <w:p w:rsidR="004B420E" w:rsidRDefault="004B420E" w:rsidP="006233D1">
      <w:pPr>
        <w:pStyle w:val="FootnoteText1"/>
        <w:rPr>
          <w:noProof/>
        </w:rPr>
      </w:pPr>
      <w:r>
        <w:rPr>
          <w:noProof/>
        </w:rPr>
        <w:tab/>
        <w:t xml:space="preserve">, Aoyagi, M., et al. (1992). </w:t>
      </w:r>
      <w:r w:rsidRPr="000D7B6E">
        <w:rPr>
          <w:noProof/>
          <w:u w:val="single"/>
        </w:rPr>
        <w:t>Analysis of differences of CO</w:t>
      </w:r>
      <w:r w:rsidRPr="000D7B6E">
        <w:rPr>
          <w:noProof/>
          <w:sz w:val="18"/>
          <w:u w:val="single"/>
          <w:vertAlign w:val="subscript"/>
        </w:rPr>
        <w:t>2</w:t>
      </w:r>
      <w:r w:rsidRPr="000D7B6E">
        <w:rPr>
          <w:noProof/>
          <w:u w:val="single"/>
        </w:rPr>
        <w:t xml:space="preserve"> emission structure by consumption expenditures of households</w:t>
      </w:r>
      <w:r>
        <w:rPr>
          <w:noProof/>
        </w:rPr>
        <w:t>. 9th Energy System / Economics Conference, Tokyo, Japan.</w:t>
      </w:r>
    </w:p>
    <w:p w:rsidR="004B420E" w:rsidRDefault="004B420E" w:rsidP="006233D1">
      <w:pPr>
        <w:pStyle w:val="FootnoteText1"/>
        <w:rPr>
          <w:noProof/>
        </w:rPr>
      </w:pPr>
      <w:r>
        <w:rPr>
          <w:noProof/>
        </w:rPr>
        <w:tab/>
        <w:t xml:space="preserve">, Breuil, J.-M. (1992). "Input-output analysis and pollutant emissions in France." </w:t>
      </w:r>
      <w:r w:rsidRPr="000D7B6E">
        <w:rPr>
          <w:noProof/>
          <w:u w:val="single"/>
        </w:rPr>
        <w:t>Energy Journal</w:t>
      </w:r>
      <w:r>
        <w:rPr>
          <w:noProof/>
        </w:rPr>
        <w:t xml:space="preserve"> </w:t>
      </w:r>
      <w:r w:rsidRPr="000D7B6E">
        <w:rPr>
          <w:b/>
          <w:noProof/>
        </w:rPr>
        <w:t>13</w:t>
      </w:r>
      <w:r>
        <w:rPr>
          <w:noProof/>
        </w:rPr>
        <w:t>(3): 173-184.</w:t>
      </w:r>
    </w:p>
    <w:p w:rsidR="004B420E" w:rsidRDefault="004B420E" w:rsidP="006233D1">
      <w:pPr>
        <w:pStyle w:val="FootnoteText1"/>
        <w:rPr>
          <w:noProof/>
        </w:rPr>
      </w:pPr>
      <w:r>
        <w:rPr>
          <w:noProof/>
        </w:rPr>
        <w:tab/>
        <w:t xml:space="preserve">, Weber, C. and U. Fahl (1993). "Energieverbrauch und Bedürfnisbefriedigung." </w:t>
      </w:r>
      <w:r w:rsidRPr="000D7B6E">
        <w:rPr>
          <w:noProof/>
          <w:u w:val="single"/>
        </w:rPr>
        <w:t>Energiewirtschaftliche Tagesfragen</w:t>
      </w:r>
      <w:r>
        <w:rPr>
          <w:noProof/>
        </w:rPr>
        <w:t xml:space="preserve"> </w:t>
      </w:r>
      <w:r w:rsidRPr="000D7B6E">
        <w:rPr>
          <w:b/>
          <w:noProof/>
        </w:rPr>
        <w:t>43</w:t>
      </w:r>
      <w:r>
        <w:rPr>
          <w:noProof/>
        </w:rPr>
        <w:t>(9): 605-612.</w:t>
      </w:r>
    </w:p>
    <w:p w:rsidR="004B420E" w:rsidRDefault="004B420E" w:rsidP="006233D1">
      <w:pPr>
        <w:pStyle w:val="FootnoteText1"/>
        <w:rPr>
          <w:noProof/>
        </w:rPr>
      </w:pPr>
      <w:r>
        <w:rPr>
          <w:noProof/>
        </w:rPr>
        <w:tab/>
        <w:t xml:space="preserve">, Aoyagi, M., et al. (1995). "Characteristics of households' energy consumption." </w:t>
      </w:r>
      <w:r w:rsidRPr="000D7B6E">
        <w:rPr>
          <w:noProof/>
          <w:u w:val="single"/>
        </w:rPr>
        <w:t>Energy and Resources</w:t>
      </w:r>
      <w:r>
        <w:rPr>
          <w:noProof/>
        </w:rPr>
        <w:t xml:space="preserve"> </w:t>
      </w:r>
      <w:r w:rsidRPr="000D7B6E">
        <w:rPr>
          <w:b/>
          <w:noProof/>
        </w:rPr>
        <w:t>16</w:t>
      </w:r>
      <w:r>
        <w:rPr>
          <w:noProof/>
        </w:rPr>
        <w:t>(6): 59-67 (in Japanese).</w:t>
      </w:r>
    </w:p>
    <w:p w:rsidR="004B420E" w:rsidRDefault="004B420E" w:rsidP="006233D1">
      <w:pPr>
        <w:pStyle w:val="FootnoteText1"/>
        <w:rPr>
          <w:noProof/>
        </w:rPr>
      </w:pPr>
      <w:r>
        <w:rPr>
          <w:noProof/>
        </w:rPr>
        <w:tab/>
        <w:t xml:space="preserve">, Vringer, K. and K. Blok (1995). "The direct and indirect energy requirements of households in the Netherlands." </w:t>
      </w:r>
      <w:r w:rsidRPr="000D7B6E">
        <w:rPr>
          <w:noProof/>
          <w:u w:val="single"/>
        </w:rPr>
        <w:t>Energy Policy</w:t>
      </w:r>
      <w:r>
        <w:rPr>
          <w:noProof/>
        </w:rPr>
        <w:t xml:space="preserve"> </w:t>
      </w:r>
      <w:r w:rsidRPr="000D7B6E">
        <w:rPr>
          <w:b/>
          <w:noProof/>
        </w:rPr>
        <w:t>23</w:t>
      </w:r>
      <w:r>
        <w:rPr>
          <w:noProof/>
        </w:rPr>
        <w:t>(10): 893-910.</w:t>
      </w:r>
    </w:p>
    <w:p w:rsidR="004B420E" w:rsidRDefault="004B420E" w:rsidP="006233D1">
      <w:pPr>
        <w:pStyle w:val="FootnoteText1"/>
        <w:rPr>
          <w:noProof/>
        </w:rPr>
      </w:pPr>
      <w:r>
        <w:rPr>
          <w:noProof/>
        </w:rPr>
        <w:tab/>
        <w:t xml:space="preserve">, Weber, C., et al. (1995). "Freizeit, Lebensstil und Energieverbrauch." </w:t>
      </w:r>
      <w:r w:rsidRPr="000D7B6E">
        <w:rPr>
          <w:noProof/>
          <w:u w:val="single"/>
        </w:rPr>
        <w:t>VDI Berichte</w:t>
      </w:r>
      <w:r>
        <w:rPr>
          <w:noProof/>
        </w:rPr>
        <w:t xml:space="preserve"> </w:t>
      </w:r>
      <w:r w:rsidRPr="000D7B6E">
        <w:rPr>
          <w:b/>
          <w:noProof/>
        </w:rPr>
        <w:t>1204</w:t>
      </w:r>
      <w:r>
        <w:rPr>
          <w:noProof/>
        </w:rPr>
        <w:t>: 15-38.</w:t>
      </w:r>
    </w:p>
    <w:p w:rsidR="004B420E" w:rsidRDefault="004B420E" w:rsidP="006233D1">
      <w:pPr>
        <w:pStyle w:val="FootnoteText1"/>
        <w:rPr>
          <w:noProof/>
        </w:rPr>
      </w:pPr>
      <w:r>
        <w:rPr>
          <w:noProof/>
        </w:rPr>
        <w:tab/>
        <w:t>, Kondo, Y., et al. (1996). "Analysis of the trend of CO</w:t>
      </w:r>
      <w:r w:rsidRPr="000D7B6E">
        <w:rPr>
          <w:noProof/>
          <w:vertAlign w:val="subscript"/>
        </w:rPr>
        <w:t>2</w:t>
      </w:r>
      <w:r>
        <w:rPr>
          <w:noProof/>
        </w:rPr>
        <w:t xml:space="preserve"> emission structure by consumption expenditures of households." </w:t>
      </w:r>
      <w:r w:rsidRPr="000D7B6E">
        <w:rPr>
          <w:noProof/>
          <w:u w:val="single"/>
        </w:rPr>
        <w:t>Transactions of the Society of Environmental Science</w:t>
      </w:r>
      <w:r>
        <w:rPr>
          <w:noProof/>
        </w:rPr>
        <w:t xml:space="preserve"> </w:t>
      </w:r>
      <w:r w:rsidRPr="000D7B6E">
        <w:rPr>
          <w:b/>
          <w:noProof/>
        </w:rPr>
        <w:t>9</w:t>
      </w:r>
      <w:r>
        <w:rPr>
          <w:noProof/>
        </w:rPr>
        <w:t>(2): 231-240 (in Japanese).</w:t>
      </w:r>
    </w:p>
    <w:p w:rsidR="004B420E" w:rsidRDefault="004B420E" w:rsidP="006233D1">
      <w:pPr>
        <w:pStyle w:val="FootnoteText1"/>
        <w:rPr>
          <w:noProof/>
        </w:rPr>
      </w:pPr>
      <w:r>
        <w:rPr>
          <w:noProof/>
        </w:rPr>
        <w:tab/>
        <w:t xml:space="preserve">, Lenzen, M. (1998). "The energy and greenhouse gas cost of living for Australia during 1993-94." </w:t>
      </w:r>
      <w:r w:rsidRPr="000D7B6E">
        <w:rPr>
          <w:noProof/>
          <w:u w:val="single"/>
        </w:rPr>
        <w:t>Energy</w:t>
      </w:r>
      <w:r>
        <w:rPr>
          <w:noProof/>
        </w:rPr>
        <w:t xml:space="preserve"> </w:t>
      </w:r>
      <w:r w:rsidRPr="000D7B6E">
        <w:rPr>
          <w:b/>
          <w:noProof/>
        </w:rPr>
        <w:t>23</w:t>
      </w:r>
      <w:r>
        <w:rPr>
          <w:noProof/>
        </w:rPr>
        <w:t>(6): 497-516.</w:t>
      </w:r>
    </w:p>
    <w:p w:rsidR="004B420E" w:rsidRDefault="004B420E" w:rsidP="006233D1">
      <w:pPr>
        <w:pStyle w:val="FootnoteText1"/>
        <w:rPr>
          <w:noProof/>
        </w:rPr>
      </w:pPr>
      <w:r>
        <w:rPr>
          <w:noProof/>
        </w:rPr>
        <w:tab/>
        <w:t xml:space="preserve">, Biesiot, W. and K. J. Noorman (1999). "Energy requirements of household consumption: a case study of The Netherlands." </w:t>
      </w:r>
      <w:r w:rsidRPr="000D7B6E">
        <w:rPr>
          <w:noProof/>
          <w:u w:val="single"/>
        </w:rPr>
        <w:t>Ecological Economics</w:t>
      </w:r>
      <w:r>
        <w:rPr>
          <w:noProof/>
        </w:rPr>
        <w:t xml:space="preserve"> </w:t>
      </w:r>
      <w:r w:rsidRPr="000D7B6E">
        <w:rPr>
          <w:b/>
          <w:noProof/>
        </w:rPr>
        <w:t>28</w:t>
      </w:r>
      <w:r>
        <w:rPr>
          <w:noProof/>
        </w:rPr>
        <w:t>(3): 367-383.</w:t>
      </w:r>
    </w:p>
    <w:p w:rsidR="004B420E" w:rsidRDefault="004B420E" w:rsidP="006233D1">
      <w:pPr>
        <w:pStyle w:val="FootnoteText1"/>
        <w:rPr>
          <w:noProof/>
        </w:rPr>
      </w:pPr>
      <w:r>
        <w:rPr>
          <w:noProof/>
        </w:rPr>
        <w:tab/>
        <w:t>, Munksgaard, J., et al. (2000). "Impact of household consumption on CO</w:t>
      </w:r>
      <w:r w:rsidRPr="000D7B6E">
        <w:rPr>
          <w:noProof/>
          <w:vertAlign w:val="subscript"/>
        </w:rPr>
        <w:t>2</w:t>
      </w:r>
      <w:r>
        <w:rPr>
          <w:noProof/>
        </w:rPr>
        <w:t xml:space="preserve"> emissions." </w:t>
      </w:r>
      <w:r w:rsidRPr="000D7B6E">
        <w:rPr>
          <w:noProof/>
          <w:u w:val="single"/>
        </w:rPr>
        <w:t>Energy Economics</w:t>
      </w:r>
      <w:r>
        <w:rPr>
          <w:noProof/>
        </w:rPr>
        <w:t xml:space="preserve"> </w:t>
      </w:r>
      <w:r w:rsidRPr="000D7B6E">
        <w:rPr>
          <w:b/>
          <w:noProof/>
        </w:rPr>
        <w:t>22</w:t>
      </w:r>
      <w:r>
        <w:rPr>
          <w:noProof/>
        </w:rPr>
        <w:t>: 423-440.</w:t>
      </w:r>
    </w:p>
    <w:p w:rsidR="004B420E" w:rsidRDefault="004B420E" w:rsidP="006233D1">
      <w:pPr>
        <w:pStyle w:val="FootnoteText1"/>
        <w:rPr>
          <w:noProof/>
        </w:rPr>
      </w:pPr>
      <w:r>
        <w:rPr>
          <w:noProof/>
        </w:rPr>
        <w:tab/>
        <w:t xml:space="preserve">, Weber, C. and A. Perrels (2000). "Modelling lifestyle effects on energy demand and related emissions." </w:t>
      </w:r>
      <w:r w:rsidRPr="000D7B6E">
        <w:rPr>
          <w:noProof/>
          <w:u w:val="single"/>
        </w:rPr>
        <w:t>Energy Policy</w:t>
      </w:r>
      <w:r>
        <w:rPr>
          <w:noProof/>
        </w:rPr>
        <w:t xml:space="preserve"> </w:t>
      </w:r>
      <w:r w:rsidRPr="000D7B6E">
        <w:rPr>
          <w:b/>
          <w:noProof/>
        </w:rPr>
        <w:t>28</w:t>
      </w:r>
      <w:r>
        <w:rPr>
          <w:noProof/>
        </w:rPr>
        <w:t>: 549-566.</w:t>
      </w:r>
    </w:p>
    <w:p w:rsidR="004B420E" w:rsidRDefault="004B420E" w:rsidP="006233D1">
      <w:pPr>
        <w:pStyle w:val="FootnoteText1"/>
        <w:rPr>
          <w:noProof/>
        </w:rPr>
      </w:pPr>
      <w:r>
        <w:rPr>
          <w:noProof/>
        </w:rPr>
        <w:tab/>
        <w:t>, Munksgaard, J., et al. (2001). "Changing consumption patterns and CO</w:t>
      </w:r>
      <w:r w:rsidRPr="000D7B6E">
        <w:rPr>
          <w:noProof/>
          <w:sz w:val="16"/>
          <w:vertAlign w:val="subscript"/>
        </w:rPr>
        <w:t>2</w:t>
      </w:r>
      <w:r>
        <w:rPr>
          <w:noProof/>
        </w:rPr>
        <w:t xml:space="preserve"> reduction." </w:t>
      </w:r>
      <w:r w:rsidRPr="000D7B6E">
        <w:rPr>
          <w:noProof/>
          <w:u w:val="single"/>
        </w:rPr>
        <w:t>International Journal of Environment and Pollution</w:t>
      </w:r>
      <w:r>
        <w:rPr>
          <w:noProof/>
        </w:rPr>
        <w:t xml:space="preserve"> </w:t>
      </w:r>
      <w:r w:rsidRPr="000D7B6E">
        <w:rPr>
          <w:b/>
          <w:noProof/>
        </w:rPr>
        <w:t>15</w:t>
      </w:r>
      <w:r>
        <w:rPr>
          <w:noProof/>
        </w:rPr>
        <w:t>(2): 146-158.</w:t>
      </w:r>
    </w:p>
    <w:p w:rsidR="004B420E" w:rsidRDefault="004B420E" w:rsidP="006233D1">
      <w:pPr>
        <w:pStyle w:val="FootnoteText1"/>
        <w:rPr>
          <w:noProof/>
        </w:rPr>
      </w:pPr>
      <w:r>
        <w:rPr>
          <w:noProof/>
        </w:rPr>
        <w:tab/>
        <w:t xml:space="preserve">, Wier, M., et al. (2001). "Environmental effects of household consumption pattern and lifestyle." </w:t>
      </w:r>
      <w:r w:rsidRPr="000D7B6E">
        <w:rPr>
          <w:noProof/>
          <w:u w:val="single"/>
        </w:rPr>
        <w:t>Economic Systems Research</w:t>
      </w:r>
      <w:r>
        <w:rPr>
          <w:noProof/>
        </w:rPr>
        <w:t xml:space="preserve"> </w:t>
      </w:r>
      <w:r w:rsidRPr="000D7B6E">
        <w:rPr>
          <w:b/>
          <w:noProof/>
        </w:rPr>
        <w:t>13</w:t>
      </w:r>
      <w:r>
        <w:rPr>
          <w:noProof/>
        </w:rPr>
        <w:t>(3): 259-274.</w:t>
      </w:r>
    </w:p>
    <w:p w:rsidR="004B420E" w:rsidRDefault="004B420E" w:rsidP="006233D1">
      <w:pPr>
        <w:pStyle w:val="FootnoteText1"/>
        <w:rPr>
          <w:noProof/>
        </w:rPr>
      </w:pPr>
      <w:r>
        <w:rPr>
          <w:noProof/>
        </w:rPr>
        <w:tab/>
        <w:t>, Carlsson-Kanyama, A., et al. (2002). Household metabolism in the Five Cities - Swedish National Report - Stockholm. Stockholm, Sweden, Forskningsgruppen för Miljöstrategiska Studier.</w:t>
      </w:r>
    </w:p>
    <w:p w:rsidR="004B420E" w:rsidRDefault="004B420E" w:rsidP="006233D1">
      <w:pPr>
        <w:pStyle w:val="FootnoteText1"/>
        <w:rPr>
          <w:noProof/>
        </w:rPr>
      </w:pPr>
      <w:r>
        <w:rPr>
          <w:noProof/>
        </w:rPr>
        <w:tab/>
        <w:t xml:space="preserve">, Cohen, C. A. M. J., et al. (2005). "Energy requirements of households in Brazil." </w:t>
      </w:r>
      <w:r w:rsidRPr="000D7B6E">
        <w:rPr>
          <w:noProof/>
          <w:u w:val="single"/>
        </w:rPr>
        <w:t>Energy Policy</w:t>
      </w:r>
      <w:r>
        <w:rPr>
          <w:noProof/>
        </w:rPr>
        <w:t xml:space="preserve"> </w:t>
      </w:r>
      <w:r w:rsidRPr="000D7B6E">
        <w:rPr>
          <w:b/>
          <w:noProof/>
        </w:rPr>
        <w:t>55</w:t>
      </w:r>
      <w:r>
        <w:rPr>
          <w:noProof/>
        </w:rPr>
        <w:t>: 555-562.</w:t>
      </w:r>
    </w:p>
    <w:p w:rsidR="004B420E" w:rsidRDefault="004B420E" w:rsidP="006233D1">
      <w:pPr>
        <w:pStyle w:val="FootnoteText1"/>
        <w:rPr>
          <w:noProof/>
        </w:rPr>
      </w:pPr>
      <w:r>
        <w:rPr>
          <w:noProof/>
        </w:rPr>
        <w:tab/>
        <w:t xml:space="preserve">, Lenzen, M., et al. (2006). "A comparative multivariate analysis of household energy requirements in Australia, Brazil, Denmark, India and Japan." </w:t>
      </w:r>
      <w:r w:rsidRPr="000D7B6E">
        <w:rPr>
          <w:noProof/>
          <w:u w:val="single"/>
        </w:rPr>
        <w:t>Energy</w:t>
      </w:r>
      <w:r>
        <w:rPr>
          <w:noProof/>
        </w:rPr>
        <w:t xml:space="preserve"> </w:t>
      </w:r>
      <w:r w:rsidRPr="000D7B6E">
        <w:rPr>
          <w:b/>
          <w:noProof/>
        </w:rPr>
        <w:t>31</w:t>
      </w:r>
      <w:r>
        <w:rPr>
          <w:noProof/>
        </w:rPr>
        <w:t>: 181-207.</w:t>
      </w:r>
    </w:p>
    <w:p w:rsidR="004B420E" w:rsidRPr="0007543A" w:rsidRDefault="004B420E" w:rsidP="006233D1">
      <w:pPr>
        <w:pStyle w:val="FootnoteText1"/>
        <w:rPr>
          <w:lang w:val="da-DK"/>
        </w:rPr>
      </w:pPr>
      <w:r>
        <w:rPr>
          <w:noProof/>
        </w:rPr>
        <w:tab/>
      </w:r>
      <w:r w:rsidR="00B82917">
        <w:fldChar w:fldCharType="end"/>
      </w:r>
      <w:r w:rsidRPr="0007543A">
        <w:rPr>
          <w:lang w:val="da-DK"/>
        </w:rPr>
        <w:t>.</w:t>
      </w:r>
    </w:p>
  </w:footnote>
  <w:footnote w:id="9">
    <w:p w:rsidR="004B420E" w:rsidRDefault="004B420E" w:rsidP="006233D1">
      <w:pPr>
        <w:pStyle w:val="FootnoteText1"/>
        <w:rPr>
          <w:noProof/>
        </w:rPr>
      </w:pPr>
      <w:r>
        <w:rPr>
          <w:rStyle w:val="FootnoteReference"/>
        </w:rPr>
        <w:footnoteRef/>
      </w:r>
      <w:r>
        <w:t xml:space="preserve"> </w:t>
      </w:r>
      <w:r>
        <w:tab/>
      </w:r>
      <w:r w:rsidRPr="00A95712">
        <w:t xml:space="preserve">The </w:t>
      </w:r>
      <w:r>
        <w:t xml:space="preserve">so-called </w:t>
      </w:r>
      <w:r w:rsidRPr="00A95712">
        <w:t xml:space="preserve">ISAPC sector classification is a non–confidential subset of the Australian Bureau of Statistics’ 8-digit Input-Output Product Classification (IOPC8; </w:t>
      </w:r>
      <w:r w:rsidR="00B82917">
        <w:fldChar w:fldCharType="begin"/>
      </w:r>
      <w:r>
        <w:instrText xml:space="preserve"> ADDIN EN.CITE &lt;EndNote&gt;&lt;Cite&gt;&lt;Author&gt;Australian Bureau of Statistics&lt;/Author&gt;&lt;Year&gt;2001&lt;/Year&gt;&lt;RecNum&gt;5329&lt;/RecNum&gt;&lt;DisplayText&gt;Australian Bureau of Statistics (2001). Australian National Accounts, Input-Output Tables, Product Details, 1996-97. Canberra, Australia, Australian Bureau of Statistics.&amp;#xD;&amp;#x9;&lt;/DisplayText&gt;&lt;record&gt;&lt;rec-number&gt;5329&lt;/rec-number&gt;&lt;foreign-keys&gt;&lt;key app="EN" db-id="00tpp00v7p0p5me5eexxepf7fafdrrdxwwfx"&gt;5329&lt;/key&gt;&lt;/foreign-keys&gt;&lt;ref-type name="Report"&gt;27&lt;/ref-type&gt;&lt;contributors&gt;&lt;authors&gt;&lt;author&gt;Australian Bureau of Statistics,&lt;/author&gt;&lt;/authors&gt;&lt;/contributors&gt;&lt;titles&gt;&lt;title&gt;Australian National Accounts, Input-Output Tables, Product Details, 1996-97&lt;/title&gt;&lt;/titles&gt;&lt;dates&gt;&lt;year&gt;2001&lt;/year&gt;&lt;/dates&gt;&lt;pub-location&gt;Canberra, Australia&lt;/pub-location&gt;&lt;publisher&gt;Australian Bureau of Statistics&lt;/publisher&gt;&lt;isbn&gt;5215.0&lt;/isbn&gt;&lt;work-type&gt;ABS Catalogue No.&lt;/work-type&gt;&lt;urls&gt;&lt;/urls&gt;&lt;/record&gt;&lt;/Cite&gt;&lt;/EndNote&gt;</w:instrText>
      </w:r>
      <w:r w:rsidR="00B82917">
        <w:fldChar w:fldCharType="separate"/>
      </w:r>
      <w:r>
        <w:rPr>
          <w:noProof/>
        </w:rPr>
        <w:t>Australian Bureau of Statistics (2001). Australian National Accounts, Input-Output Tables, Product Details, 1996-97. Canberra, Australia, Australian Bureau of Statistics.</w:t>
      </w:r>
    </w:p>
    <w:p w:rsidR="004B420E" w:rsidRPr="00A95712" w:rsidRDefault="004B420E" w:rsidP="006233D1">
      <w:pPr>
        <w:pStyle w:val="FootnoteText1"/>
      </w:pPr>
      <w:r>
        <w:rPr>
          <w:noProof/>
        </w:rPr>
        <w:tab/>
      </w:r>
      <w:r w:rsidR="00B82917">
        <w:fldChar w:fldCharType="end"/>
      </w:r>
      <w:r w:rsidRPr="00A95712">
        <w:t>).</w:t>
      </w:r>
    </w:p>
  </w:footnote>
  <w:footnote w:id="10">
    <w:p w:rsidR="004B420E" w:rsidRDefault="004B420E" w:rsidP="006233D1">
      <w:pPr>
        <w:pStyle w:val="FootnoteText1"/>
      </w:pPr>
      <w:r>
        <w:rPr>
          <w:rStyle w:val="FootnoteReference"/>
        </w:rPr>
        <w:footnoteRef/>
      </w:r>
      <w:r>
        <w:t xml:space="preserve"> </w:t>
      </w:r>
      <w:r>
        <w:tab/>
        <w:t>For example, in this study, Australian energy intensities were also applied to imported items (about 10% of total Australian output), which equivalent to assuming that they are produced using Australian technology. This assumption carries an uncertainty into energy multipliers.</w:t>
      </w:r>
    </w:p>
  </w:footnote>
  <w:footnote w:id="11">
    <w:p w:rsidR="004B420E" w:rsidRDefault="004B420E" w:rsidP="006233D1">
      <w:pPr>
        <w:pStyle w:val="FootnoteText1"/>
        <w:rPr>
          <w:noProof/>
        </w:rPr>
      </w:pPr>
      <w:r w:rsidRPr="00DC4B8E">
        <w:rPr>
          <w:rStyle w:val="FootnoteReference"/>
        </w:rPr>
        <w:footnoteRef/>
      </w:r>
      <w:r w:rsidRPr="00DC4B8E">
        <w:t xml:space="preserve"> </w:t>
      </w:r>
      <w:r>
        <w:tab/>
      </w:r>
      <w:r w:rsidR="00B82917">
        <w:fldChar w:fldCharType="begin"/>
      </w:r>
      <w:r>
        <w:instrText xml:space="preserve"> ADDIN EN.CITE &lt;EndNote&gt;&lt;Cite&gt;&lt;Author&gt;Gretton&lt;/Author&gt;&lt;Year&gt;1979&lt;/Year&gt;&lt;RecNum&gt;3&lt;/RecNum&gt;&lt;DisplayText&gt;Gretton, P. and P. Cotterell (1979). &lt;style face="underline"&gt;The RAS method for compiling input-output tables - Australian Bureau of Statistics experience&lt;/style&gt;. Eighth Conference of Economists, La Trobe University.&amp;#xD;&amp;#x9;&lt;/DisplayText&gt;&lt;record&gt;&lt;rec-number&gt;3&lt;/rec-number&gt;&lt;foreign-keys&gt;&lt;key app="EN" db-id="00tpp00v7p0p5me5eexxepf7fafdrrdxwwfx"&gt;3&lt;/key&gt;&lt;/foreign-keys&gt;&lt;ref-type name="Conference Proceedings"&gt;10&lt;/ref-type&gt;&lt;contributors&gt;&lt;authors&gt;&lt;author&gt;Gretton, P.&lt;/author&gt;&lt;author&gt;Cotterell, P.&lt;/author&gt;&lt;/authors&gt;&lt;/contributors&gt;&lt;titles&gt;&lt;title&gt;The RAS method for compiling input-output tables - Australian Bureau of Statistics experience&lt;/title&gt;&lt;secondary-title&gt;Eighth Conference of Economists&lt;/secondary-title&gt;&lt;/titles&gt;&lt;dates&gt;&lt;year&gt;1979&lt;/year&gt;&lt;pub-dates&gt;&lt;date&gt;27-31 August 1979&lt;/date&gt;&lt;/pub-dates&gt;&lt;/dates&gt;&lt;pub-location&gt;La Trobe University&lt;/pub-location&gt;&lt;urls&gt;&lt;/urls&gt;&lt;/record&gt;&lt;/Cite&gt;&lt;/EndNote&gt;</w:instrText>
      </w:r>
      <w:r w:rsidR="00B82917">
        <w:fldChar w:fldCharType="separate"/>
      </w:r>
      <w:r>
        <w:rPr>
          <w:noProof/>
        </w:rPr>
        <w:t xml:space="preserve">Gretton, P. and P. Cotterell (1979). </w:t>
      </w:r>
      <w:r w:rsidRPr="000D7B6E">
        <w:rPr>
          <w:noProof/>
          <w:u w:val="single"/>
        </w:rPr>
        <w:t>The RAS method for compiling input-output tables - Australian Bureau of Statistics experience</w:t>
      </w:r>
      <w:r>
        <w:rPr>
          <w:noProof/>
        </w:rPr>
        <w:t>. Eighth Conference of Economists, La Trobe University.</w:t>
      </w:r>
    </w:p>
    <w:p w:rsidR="004B420E" w:rsidRDefault="004B420E" w:rsidP="006233D1">
      <w:pPr>
        <w:pStyle w:val="FootnoteText1"/>
        <w:rPr>
          <w:noProof/>
        </w:rPr>
      </w:pPr>
      <w:r>
        <w:rPr>
          <w:noProof/>
        </w:rPr>
        <w:tab/>
      </w:r>
      <w:r w:rsidR="00B82917">
        <w:fldChar w:fldCharType="end"/>
      </w:r>
      <w:r w:rsidRPr="00DC4B8E">
        <w:t xml:space="preserve">; </w:t>
      </w:r>
      <w:r w:rsidR="00B82917">
        <w:fldChar w:fldCharType="begin"/>
      </w:r>
      <w:r>
        <w:instrText xml:space="preserve"> ADDIN EN.CITE &lt;EndNote&gt;&lt;Cite&gt;&lt;Author&gt;Junius&lt;/Author&gt;&lt;Year&gt;2003&lt;/Year&gt;&lt;RecNum&gt;5384&lt;/RecNum&gt;&lt;DisplayText&gt;Junius, T. and J. Oosterhaven (2003). &amp;quot;The solution of updating or regionalizing a matrix with both positive and negative entries.&amp;quot; &lt;style face="underline"&gt;Economic Systems Research&lt;/style&gt; &lt;style face="bold"&gt;15&lt;/style&gt;(1): 87-96.&amp;#xD;&amp;#x9;&lt;/DisplayText&gt;&lt;record&gt;&lt;rec-number&gt;5384&lt;/rec-number&gt;&lt;foreign-keys&gt;&lt;key app="EN" db-id="00tpp00v7p0p5me5eexxepf7fafdrrdxwwfx"&gt;5384&lt;/key&gt;&lt;/foreign-keys&gt;&lt;ref-type name="Journal Article"&gt;17&lt;/ref-type&gt;&lt;contributors&gt;&lt;authors&gt;&lt;author&gt;Junius, T.&lt;/author&gt;&lt;author&gt;Oosterhaven, J.&lt;/author&gt;&lt;/authors&gt;&lt;/contributors&gt;&lt;titles&gt;&lt;title&gt;The solution of updating or regionalizing a matrix with both positive and negative entries&lt;/title&gt;&lt;secondary-title&gt;Economic Systems Research&lt;/secondary-title&gt;&lt;/titles&gt;&lt;periodical&gt;&lt;full-title&gt;Economic Systems Research&lt;/full-title&gt;&lt;/periodical&gt;&lt;pages&gt;87-96&lt;/pages&gt;&lt;volume&gt;15&lt;/volume&gt;&lt;number&gt;1&lt;/number&gt;&lt;dates&gt;&lt;year&gt;2003&lt;/year&gt;&lt;/dates&gt;&lt;urls&gt;&lt;/urls&gt;&lt;/record&gt;&lt;/Cite&gt;&lt;/EndNote&gt;</w:instrText>
      </w:r>
      <w:r w:rsidR="00B82917">
        <w:fldChar w:fldCharType="separate"/>
      </w:r>
      <w:r>
        <w:rPr>
          <w:noProof/>
        </w:rPr>
        <w:t xml:space="preserve">Junius, T. and J. Oosterhaven (2003). "The solution of updating or regionalizing a matrix with both positive and negative entries." </w:t>
      </w:r>
      <w:r w:rsidRPr="000D7B6E">
        <w:rPr>
          <w:noProof/>
          <w:u w:val="single"/>
        </w:rPr>
        <w:t>Economic Systems Research</w:t>
      </w:r>
      <w:r>
        <w:rPr>
          <w:noProof/>
        </w:rPr>
        <w:t xml:space="preserve"> </w:t>
      </w:r>
      <w:r w:rsidRPr="000D7B6E">
        <w:rPr>
          <w:b/>
          <w:noProof/>
        </w:rPr>
        <w:t>15</w:t>
      </w:r>
      <w:r>
        <w:rPr>
          <w:noProof/>
        </w:rPr>
        <w:t>(1): 87-96.</w:t>
      </w:r>
    </w:p>
    <w:p w:rsidR="004B420E" w:rsidRPr="00DC4B8E" w:rsidRDefault="004B420E" w:rsidP="006233D1">
      <w:pPr>
        <w:pStyle w:val="FootnoteText1"/>
      </w:pPr>
      <w:r>
        <w:rPr>
          <w:noProof/>
        </w:rPr>
        <w:tab/>
      </w:r>
      <w:r w:rsidR="00B82917">
        <w:fldChar w:fldCharType="end"/>
      </w:r>
      <w:r w:rsidRPr="00DC4B8E">
        <w:t>.</w:t>
      </w:r>
    </w:p>
  </w:footnote>
  <w:footnote w:id="12">
    <w:p w:rsidR="004B420E" w:rsidRPr="000D7B6E" w:rsidRDefault="004B420E" w:rsidP="006233D1">
      <w:pPr>
        <w:pStyle w:val="FootnoteText1"/>
        <w:rPr>
          <w:noProof/>
          <w:lang w:val="en-US"/>
        </w:rPr>
      </w:pPr>
      <w:r w:rsidRPr="00DC4B8E">
        <w:rPr>
          <w:rStyle w:val="FootnoteReference"/>
        </w:rPr>
        <w:footnoteRef/>
      </w:r>
      <w:r w:rsidRPr="00DC4B8E">
        <w:rPr>
          <w:lang w:val="en-US"/>
        </w:rPr>
        <w:t xml:space="preserve"> </w:t>
      </w:r>
      <w:r>
        <w:rPr>
          <w:lang w:val="en-US"/>
        </w:rPr>
        <w:tab/>
      </w:r>
      <w:r w:rsidR="00B82917">
        <w:rPr>
          <w:lang w:val="en-US"/>
        </w:rPr>
        <w:fldChar w:fldCharType="begin"/>
      </w:r>
      <w:r>
        <w:rPr>
          <w:lang w:val="en-US"/>
        </w:rPr>
        <w:instrText xml:space="preserve"> ADDIN EN.CITE &lt;EndNote&gt;&lt;Cite&gt;&lt;Author&gt;Tarancon&lt;/Author&gt;&lt;Year&gt;2005&lt;/Year&gt;&lt;RecNum&gt;5309&lt;/RecNum&gt;&lt;DisplayText&gt;Tarancon, M. and P. Del Rio (2005). &amp;quot;Projection of input-output tables by means of mathematical programming based on the hypothesis of stable structural evolution.&amp;quot; Ibid. &lt;style face="bold"&gt;17&lt;/style&gt;: 1-23.&amp;#xD;&amp;#x9;&lt;/DisplayText&gt;&lt;record&gt;&lt;rec-number&gt;5309&lt;/rec-number&gt;&lt;foreign-keys&gt;&lt;key app="EN" db-id="00tpp00v7p0p5me5eexxepf7fafdrrdxwwfx"&gt;5309&lt;/key&gt;&lt;/foreign-keys&gt;&lt;ref-type name="Journal Article"&gt;17&lt;/ref-type&gt;&lt;contributors&gt;&lt;authors&gt;&lt;author&gt;Tarancon, M.&lt;/author&gt;&lt;author&gt;Del Rio, P.&lt;/author&gt;&lt;/authors&gt;&lt;/contributors&gt;&lt;titles&gt;&lt;title&gt;Projection of input-output tables by means of mathematical programming based on the hypothesis of stable structural evolution&lt;/title&gt;&lt;secondary-title&gt;Economic Systems Research&lt;/secondary-title&gt;&lt;/titles&gt;&lt;periodical&gt;&lt;full-title&gt;Economic Systems Research&lt;/full-title&gt;&lt;/periodical&gt;&lt;pages&gt;1-23&lt;/pages&gt;&lt;volume&gt;17&lt;/volume&gt;&lt;number&gt;1&lt;/number&gt;&lt;dates&gt;&lt;year&gt;2005&lt;/year&gt;&lt;/dates&gt;&lt;urls&gt;&lt;/urls&gt;&lt;/record&gt;&lt;/Cite&gt;&lt;/EndNote&gt;</w:instrText>
      </w:r>
      <w:r w:rsidR="00B82917">
        <w:rPr>
          <w:lang w:val="en-US"/>
        </w:rPr>
        <w:fldChar w:fldCharType="separate"/>
      </w:r>
      <w:r w:rsidRPr="000D7B6E">
        <w:rPr>
          <w:noProof/>
          <w:lang w:val="en-US"/>
        </w:rPr>
        <w:t xml:space="preserve">Tarancon, M. and P. Del Rio (2005). "Projection of input-output tables by means of mathematical programming based on the hypothesis of stable structural evolution." Ibid. </w:t>
      </w:r>
      <w:r w:rsidRPr="000D7B6E">
        <w:rPr>
          <w:b/>
          <w:noProof/>
          <w:lang w:val="en-US"/>
        </w:rPr>
        <w:t>17</w:t>
      </w:r>
      <w:r w:rsidRPr="000D7B6E">
        <w:rPr>
          <w:noProof/>
          <w:lang w:val="en-US"/>
        </w:rPr>
        <w:t>: 1-23.</w:t>
      </w:r>
    </w:p>
    <w:p w:rsidR="004B420E" w:rsidRPr="00DC4B8E" w:rsidRDefault="004B420E" w:rsidP="006233D1">
      <w:pPr>
        <w:pStyle w:val="FootnoteText1"/>
      </w:pPr>
      <w:r w:rsidRPr="000D7B6E">
        <w:rPr>
          <w:noProof/>
          <w:lang w:val="en-US"/>
        </w:rPr>
        <w:tab/>
      </w:r>
      <w:r w:rsidR="00B82917">
        <w:rPr>
          <w:lang w:val="en-US"/>
        </w:rPr>
        <w:fldChar w:fldCharType="end"/>
      </w:r>
      <w:r w:rsidRPr="00DC4B8E">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0E" w:rsidRPr="008C3A10" w:rsidRDefault="004B420E" w:rsidP="008C3A10">
    <w:pPr>
      <w:pStyle w:val="Header"/>
      <w:tabs>
        <w:tab w:val="clear" w:pos="4153"/>
        <w:tab w:val="clear" w:pos="8306"/>
        <w:tab w:val="right" w:pos="8789"/>
      </w:tabs>
      <w:rPr>
        <w:sz w:val="20"/>
      </w:rPr>
    </w:pPr>
    <w:r w:rsidRPr="008C3A10">
      <w:rPr>
        <w:sz w:val="20"/>
      </w:rPr>
      <w:t>A</w:t>
    </w:r>
    <w:r>
      <w:rPr>
        <w:sz w:val="20"/>
      </w:rPr>
      <w:t>CT 2011</w:t>
    </w:r>
    <w:r w:rsidRPr="008C3A10">
      <w:rPr>
        <w:sz w:val="20"/>
      </w:rPr>
      <w:t>-</w:t>
    </w:r>
    <w:r>
      <w:rPr>
        <w:sz w:val="20"/>
      </w:rPr>
      <w:t>12</w:t>
    </w:r>
    <w:r w:rsidRPr="008C3A10">
      <w:rPr>
        <w:sz w:val="20"/>
      </w:rPr>
      <w:t xml:space="preserve"> Ecological Footprint</w:t>
    </w:r>
    <w:r>
      <w:rPr>
        <w:sz w:val="20"/>
      </w:rPr>
      <w:tab/>
      <w:t>ISA, The University of Sydney</w:t>
    </w:r>
  </w:p>
  <w:p w:rsidR="004B420E" w:rsidRDefault="004B420E" w:rsidP="006233D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45B8F"/>
    <w:multiLevelType w:val="hybridMultilevel"/>
    <w:tmpl w:val="86C81964"/>
    <w:lvl w:ilvl="0" w:tplc="F2902790">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40D1EF0"/>
    <w:multiLevelType w:val="hybridMultilevel"/>
    <w:tmpl w:val="0B74C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BB37D2"/>
    <w:multiLevelType w:val="hybridMultilevel"/>
    <w:tmpl w:val="3F364690"/>
    <w:lvl w:ilvl="0" w:tplc="0C090001">
      <w:start w:val="1"/>
      <w:numFmt w:val="bullet"/>
      <w:lvlText w:val=""/>
      <w:lvlJc w:val="left"/>
      <w:pPr>
        <w:tabs>
          <w:tab w:val="num" w:pos="720"/>
        </w:tabs>
        <w:ind w:left="720" w:hanging="360"/>
      </w:pPr>
      <w:rPr>
        <w:rFonts w:ascii="Symbol" w:hAnsi="Symbol"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3">
    <w:nsid w:val="1B942160"/>
    <w:multiLevelType w:val="hybridMultilevel"/>
    <w:tmpl w:val="1AD4784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21880B55"/>
    <w:multiLevelType w:val="hybridMultilevel"/>
    <w:tmpl w:val="9B54526E"/>
    <w:lvl w:ilvl="0" w:tplc="4ACE1820">
      <w:start w:val="1"/>
      <w:numFmt w:val="bullet"/>
      <w:pStyle w:val="SEIBullets1"/>
      <w:lvlText w:val=""/>
      <w:lvlJc w:val="left"/>
      <w:pPr>
        <w:tabs>
          <w:tab w:val="num" w:pos="720"/>
        </w:tabs>
        <w:ind w:left="720" w:hanging="360"/>
      </w:pPr>
      <w:rPr>
        <w:rFonts w:ascii="Symbol" w:hAnsi="Symbol" w:hint="default"/>
      </w:rPr>
    </w:lvl>
    <w:lvl w:ilvl="1" w:tplc="D182F870">
      <w:start w:val="1"/>
      <w:numFmt w:val="bullet"/>
      <w:lvlText w:val=""/>
      <w:lvlJc w:val="left"/>
      <w:pPr>
        <w:tabs>
          <w:tab w:val="num" w:pos="1440"/>
        </w:tabs>
        <w:ind w:left="1440" w:hanging="360"/>
      </w:pPr>
      <w:rPr>
        <w:rFonts w:ascii="Wingdings" w:hAnsi="Wingdings" w:hint="default"/>
        <w:sz w:val="16"/>
      </w:rPr>
    </w:lvl>
    <w:lvl w:ilvl="2" w:tplc="A9001372" w:tentative="1">
      <w:start w:val="1"/>
      <w:numFmt w:val="bullet"/>
      <w:lvlText w:val=""/>
      <w:lvlJc w:val="left"/>
      <w:pPr>
        <w:tabs>
          <w:tab w:val="num" w:pos="2160"/>
        </w:tabs>
        <w:ind w:left="2160" w:hanging="360"/>
      </w:pPr>
      <w:rPr>
        <w:rFonts w:ascii="Wingdings" w:hAnsi="Wingdings" w:hint="default"/>
      </w:rPr>
    </w:lvl>
    <w:lvl w:ilvl="3" w:tplc="77D49B82" w:tentative="1">
      <w:start w:val="1"/>
      <w:numFmt w:val="bullet"/>
      <w:lvlText w:val=""/>
      <w:lvlJc w:val="left"/>
      <w:pPr>
        <w:tabs>
          <w:tab w:val="num" w:pos="2880"/>
        </w:tabs>
        <w:ind w:left="2880" w:hanging="360"/>
      </w:pPr>
      <w:rPr>
        <w:rFonts w:ascii="Symbol" w:hAnsi="Symbol" w:hint="default"/>
      </w:rPr>
    </w:lvl>
    <w:lvl w:ilvl="4" w:tplc="6DC44F94" w:tentative="1">
      <w:start w:val="1"/>
      <w:numFmt w:val="bullet"/>
      <w:lvlText w:val="o"/>
      <w:lvlJc w:val="left"/>
      <w:pPr>
        <w:tabs>
          <w:tab w:val="num" w:pos="3600"/>
        </w:tabs>
        <w:ind w:left="3600" w:hanging="360"/>
      </w:pPr>
      <w:rPr>
        <w:rFonts w:ascii="Courier New" w:hAnsi="Courier New" w:hint="default"/>
      </w:rPr>
    </w:lvl>
    <w:lvl w:ilvl="5" w:tplc="6358A074" w:tentative="1">
      <w:start w:val="1"/>
      <w:numFmt w:val="bullet"/>
      <w:lvlText w:val=""/>
      <w:lvlJc w:val="left"/>
      <w:pPr>
        <w:tabs>
          <w:tab w:val="num" w:pos="4320"/>
        </w:tabs>
        <w:ind w:left="4320" w:hanging="360"/>
      </w:pPr>
      <w:rPr>
        <w:rFonts w:ascii="Wingdings" w:hAnsi="Wingdings" w:hint="default"/>
      </w:rPr>
    </w:lvl>
    <w:lvl w:ilvl="6" w:tplc="016CC2DE" w:tentative="1">
      <w:start w:val="1"/>
      <w:numFmt w:val="bullet"/>
      <w:lvlText w:val=""/>
      <w:lvlJc w:val="left"/>
      <w:pPr>
        <w:tabs>
          <w:tab w:val="num" w:pos="5040"/>
        </w:tabs>
        <w:ind w:left="5040" w:hanging="360"/>
      </w:pPr>
      <w:rPr>
        <w:rFonts w:ascii="Symbol" w:hAnsi="Symbol" w:hint="default"/>
      </w:rPr>
    </w:lvl>
    <w:lvl w:ilvl="7" w:tplc="6DC81632" w:tentative="1">
      <w:start w:val="1"/>
      <w:numFmt w:val="bullet"/>
      <w:lvlText w:val="o"/>
      <w:lvlJc w:val="left"/>
      <w:pPr>
        <w:tabs>
          <w:tab w:val="num" w:pos="5760"/>
        </w:tabs>
        <w:ind w:left="5760" w:hanging="360"/>
      </w:pPr>
      <w:rPr>
        <w:rFonts w:ascii="Courier New" w:hAnsi="Courier New" w:hint="default"/>
      </w:rPr>
    </w:lvl>
    <w:lvl w:ilvl="8" w:tplc="F7341798" w:tentative="1">
      <w:start w:val="1"/>
      <w:numFmt w:val="bullet"/>
      <w:lvlText w:val=""/>
      <w:lvlJc w:val="left"/>
      <w:pPr>
        <w:tabs>
          <w:tab w:val="num" w:pos="6480"/>
        </w:tabs>
        <w:ind w:left="6480" w:hanging="360"/>
      </w:pPr>
      <w:rPr>
        <w:rFonts w:ascii="Wingdings" w:hAnsi="Wingdings" w:hint="default"/>
      </w:rPr>
    </w:lvl>
  </w:abstractNum>
  <w:abstractNum w:abstractNumId="5">
    <w:nsid w:val="2C9768A5"/>
    <w:multiLevelType w:val="hybridMultilevel"/>
    <w:tmpl w:val="79BCA8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EB222C1"/>
    <w:multiLevelType w:val="hybridMultilevel"/>
    <w:tmpl w:val="E3F83E48"/>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7">
    <w:nsid w:val="3A005B72"/>
    <w:multiLevelType w:val="hybridMultilevel"/>
    <w:tmpl w:val="B6CC695E"/>
    <w:lvl w:ilvl="0" w:tplc="051A2CEA">
      <w:start w:val="1"/>
      <w:numFmt w:val="lowerLetter"/>
      <w:lvlText w:val="%1."/>
      <w:lvlJc w:val="left"/>
      <w:pPr>
        <w:tabs>
          <w:tab w:val="num" w:pos="1260"/>
        </w:tabs>
        <w:ind w:left="1260" w:hanging="360"/>
      </w:pPr>
    </w:lvl>
    <w:lvl w:ilvl="1" w:tplc="84483AF0" w:tentative="1">
      <w:start w:val="1"/>
      <w:numFmt w:val="lowerLetter"/>
      <w:lvlText w:val="%2."/>
      <w:lvlJc w:val="left"/>
      <w:pPr>
        <w:tabs>
          <w:tab w:val="num" w:pos="1980"/>
        </w:tabs>
        <w:ind w:left="1980" w:hanging="360"/>
      </w:pPr>
    </w:lvl>
    <w:lvl w:ilvl="2" w:tplc="77A8E26A" w:tentative="1">
      <w:start w:val="1"/>
      <w:numFmt w:val="lowerRoman"/>
      <w:lvlText w:val="%3."/>
      <w:lvlJc w:val="right"/>
      <w:pPr>
        <w:tabs>
          <w:tab w:val="num" w:pos="2700"/>
        </w:tabs>
        <w:ind w:left="2700" w:hanging="180"/>
      </w:pPr>
    </w:lvl>
    <w:lvl w:ilvl="3" w:tplc="BA70C908" w:tentative="1">
      <w:start w:val="1"/>
      <w:numFmt w:val="decimal"/>
      <w:lvlText w:val="%4."/>
      <w:lvlJc w:val="left"/>
      <w:pPr>
        <w:tabs>
          <w:tab w:val="num" w:pos="3420"/>
        </w:tabs>
        <w:ind w:left="3420" w:hanging="360"/>
      </w:pPr>
    </w:lvl>
    <w:lvl w:ilvl="4" w:tplc="EFE82D4E" w:tentative="1">
      <w:start w:val="1"/>
      <w:numFmt w:val="lowerLetter"/>
      <w:lvlText w:val="%5."/>
      <w:lvlJc w:val="left"/>
      <w:pPr>
        <w:tabs>
          <w:tab w:val="num" w:pos="4140"/>
        </w:tabs>
        <w:ind w:left="4140" w:hanging="360"/>
      </w:pPr>
    </w:lvl>
    <w:lvl w:ilvl="5" w:tplc="88C445A6" w:tentative="1">
      <w:start w:val="1"/>
      <w:numFmt w:val="lowerRoman"/>
      <w:lvlText w:val="%6."/>
      <w:lvlJc w:val="right"/>
      <w:pPr>
        <w:tabs>
          <w:tab w:val="num" w:pos="4860"/>
        </w:tabs>
        <w:ind w:left="4860" w:hanging="180"/>
      </w:pPr>
    </w:lvl>
    <w:lvl w:ilvl="6" w:tplc="7772D0FA" w:tentative="1">
      <w:start w:val="1"/>
      <w:numFmt w:val="decimal"/>
      <w:lvlText w:val="%7."/>
      <w:lvlJc w:val="left"/>
      <w:pPr>
        <w:tabs>
          <w:tab w:val="num" w:pos="5580"/>
        </w:tabs>
        <w:ind w:left="5580" w:hanging="360"/>
      </w:pPr>
    </w:lvl>
    <w:lvl w:ilvl="7" w:tplc="92844956" w:tentative="1">
      <w:start w:val="1"/>
      <w:numFmt w:val="lowerLetter"/>
      <w:lvlText w:val="%8."/>
      <w:lvlJc w:val="left"/>
      <w:pPr>
        <w:tabs>
          <w:tab w:val="num" w:pos="6300"/>
        </w:tabs>
        <w:ind w:left="6300" w:hanging="360"/>
      </w:pPr>
    </w:lvl>
    <w:lvl w:ilvl="8" w:tplc="E2961A0E" w:tentative="1">
      <w:start w:val="1"/>
      <w:numFmt w:val="lowerRoman"/>
      <w:lvlText w:val="%9."/>
      <w:lvlJc w:val="right"/>
      <w:pPr>
        <w:tabs>
          <w:tab w:val="num" w:pos="7020"/>
        </w:tabs>
        <w:ind w:left="7020" w:hanging="180"/>
      </w:pPr>
    </w:lvl>
  </w:abstractNum>
  <w:abstractNum w:abstractNumId="8">
    <w:nsid w:val="3C193BB3"/>
    <w:multiLevelType w:val="hybridMultilevel"/>
    <w:tmpl w:val="B16C30A6"/>
    <w:lvl w:ilvl="0" w:tplc="08090019">
      <w:start w:val="1"/>
      <w:numFmt w:val="decimal"/>
      <w:lvlText w:val="%1."/>
      <w:lvlJc w:val="left"/>
      <w:pPr>
        <w:tabs>
          <w:tab w:val="num" w:pos="720"/>
        </w:tabs>
        <w:ind w:left="720" w:hanging="360"/>
      </w:pPr>
      <w:rPr>
        <w:rFonts w:hint="default"/>
      </w:rPr>
    </w:lvl>
    <w:lvl w:ilvl="1" w:tplc="08090019">
      <w:start w:val="2"/>
      <w:numFmt w:val="lowerLetter"/>
      <w:lvlText w:val="%2."/>
      <w:lvlJc w:val="left"/>
      <w:pPr>
        <w:tabs>
          <w:tab w:val="num" w:pos="1440"/>
        </w:tabs>
        <w:ind w:left="1440" w:hanging="360"/>
      </w:pPr>
      <w:rPr>
        <w:rFonts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nsid w:val="46A31EEF"/>
    <w:multiLevelType w:val="hybridMultilevel"/>
    <w:tmpl w:val="816A5606"/>
    <w:lvl w:ilvl="0" w:tplc="6E063626">
      <w:start w:val="1"/>
      <w:numFmt w:val="decimal"/>
      <w:pStyle w:val="SEINumberedList2"/>
      <w:lvlText w:val="%1."/>
      <w:lvlJc w:val="left"/>
      <w:pPr>
        <w:tabs>
          <w:tab w:val="num" w:pos="1040"/>
        </w:tabs>
        <w:ind w:left="1040" w:hanging="360"/>
      </w:pPr>
    </w:lvl>
    <w:lvl w:ilvl="1" w:tplc="BE2ACE88" w:tentative="1">
      <w:start w:val="1"/>
      <w:numFmt w:val="bullet"/>
      <w:lvlText w:val="o"/>
      <w:lvlJc w:val="left"/>
      <w:pPr>
        <w:tabs>
          <w:tab w:val="num" w:pos="1780"/>
        </w:tabs>
        <w:ind w:left="1780" w:hanging="360"/>
      </w:pPr>
      <w:rPr>
        <w:rFonts w:ascii="Courier New" w:hAnsi="Courier New" w:hint="default"/>
      </w:rPr>
    </w:lvl>
    <w:lvl w:ilvl="2" w:tplc="B034711C" w:tentative="1">
      <w:start w:val="1"/>
      <w:numFmt w:val="bullet"/>
      <w:lvlText w:val=""/>
      <w:lvlJc w:val="left"/>
      <w:pPr>
        <w:tabs>
          <w:tab w:val="num" w:pos="2500"/>
        </w:tabs>
        <w:ind w:left="2500" w:hanging="360"/>
      </w:pPr>
      <w:rPr>
        <w:rFonts w:ascii="Wingdings" w:hAnsi="Wingdings" w:hint="default"/>
      </w:rPr>
    </w:lvl>
    <w:lvl w:ilvl="3" w:tplc="E1565980" w:tentative="1">
      <w:start w:val="1"/>
      <w:numFmt w:val="bullet"/>
      <w:lvlText w:val=""/>
      <w:lvlJc w:val="left"/>
      <w:pPr>
        <w:tabs>
          <w:tab w:val="num" w:pos="3220"/>
        </w:tabs>
        <w:ind w:left="3220" w:hanging="360"/>
      </w:pPr>
      <w:rPr>
        <w:rFonts w:ascii="Symbol" w:hAnsi="Symbol" w:hint="default"/>
      </w:rPr>
    </w:lvl>
    <w:lvl w:ilvl="4" w:tplc="021C6346" w:tentative="1">
      <w:start w:val="1"/>
      <w:numFmt w:val="bullet"/>
      <w:lvlText w:val="o"/>
      <w:lvlJc w:val="left"/>
      <w:pPr>
        <w:tabs>
          <w:tab w:val="num" w:pos="3940"/>
        </w:tabs>
        <w:ind w:left="3940" w:hanging="360"/>
      </w:pPr>
      <w:rPr>
        <w:rFonts w:ascii="Courier New" w:hAnsi="Courier New" w:hint="default"/>
      </w:rPr>
    </w:lvl>
    <w:lvl w:ilvl="5" w:tplc="05AC1322" w:tentative="1">
      <w:start w:val="1"/>
      <w:numFmt w:val="bullet"/>
      <w:lvlText w:val=""/>
      <w:lvlJc w:val="left"/>
      <w:pPr>
        <w:tabs>
          <w:tab w:val="num" w:pos="4660"/>
        </w:tabs>
        <w:ind w:left="4660" w:hanging="360"/>
      </w:pPr>
      <w:rPr>
        <w:rFonts w:ascii="Wingdings" w:hAnsi="Wingdings" w:hint="default"/>
      </w:rPr>
    </w:lvl>
    <w:lvl w:ilvl="6" w:tplc="52C0059A" w:tentative="1">
      <w:start w:val="1"/>
      <w:numFmt w:val="bullet"/>
      <w:lvlText w:val=""/>
      <w:lvlJc w:val="left"/>
      <w:pPr>
        <w:tabs>
          <w:tab w:val="num" w:pos="5380"/>
        </w:tabs>
        <w:ind w:left="5380" w:hanging="360"/>
      </w:pPr>
      <w:rPr>
        <w:rFonts w:ascii="Symbol" w:hAnsi="Symbol" w:hint="default"/>
      </w:rPr>
    </w:lvl>
    <w:lvl w:ilvl="7" w:tplc="35CA104E" w:tentative="1">
      <w:start w:val="1"/>
      <w:numFmt w:val="bullet"/>
      <w:lvlText w:val="o"/>
      <w:lvlJc w:val="left"/>
      <w:pPr>
        <w:tabs>
          <w:tab w:val="num" w:pos="6100"/>
        </w:tabs>
        <w:ind w:left="6100" w:hanging="360"/>
      </w:pPr>
      <w:rPr>
        <w:rFonts w:ascii="Courier New" w:hAnsi="Courier New" w:hint="default"/>
      </w:rPr>
    </w:lvl>
    <w:lvl w:ilvl="8" w:tplc="DE5886E8" w:tentative="1">
      <w:start w:val="1"/>
      <w:numFmt w:val="bullet"/>
      <w:lvlText w:val=""/>
      <w:lvlJc w:val="left"/>
      <w:pPr>
        <w:tabs>
          <w:tab w:val="num" w:pos="6820"/>
        </w:tabs>
        <w:ind w:left="6820" w:hanging="360"/>
      </w:pPr>
      <w:rPr>
        <w:rFonts w:ascii="Wingdings" w:hAnsi="Wingdings" w:hint="default"/>
      </w:rPr>
    </w:lvl>
  </w:abstractNum>
  <w:abstractNum w:abstractNumId="10">
    <w:nsid w:val="5E92591D"/>
    <w:multiLevelType w:val="singleLevel"/>
    <w:tmpl w:val="3140CF42"/>
    <w:lvl w:ilvl="0">
      <w:start w:val="1"/>
      <w:numFmt w:val="bullet"/>
      <w:lvlText w:val="−"/>
      <w:lvlJc w:val="left"/>
      <w:pPr>
        <w:tabs>
          <w:tab w:val="num" w:pos="567"/>
        </w:tabs>
        <w:ind w:left="567" w:hanging="567"/>
      </w:pPr>
      <w:rPr>
        <w:rFonts w:ascii="Times New Roman" w:hAnsi="Times New Roman" w:hint="default"/>
        <w:b w:val="0"/>
        <w:i w:val="0"/>
        <w:sz w:val="24"/>
      </w:rPr>
    </w:lvl>
  </w:abstractNum>
  <w:abstractNum w:abstractNumId="11">
    <w:nsid w:val="6F683361"/>
    <w:multiLevelType w:val="hybridMultilevel"/>
    <w:tmpl w:val="B5064BC8"/>
    <w:lvl w:ilvl="0" w:tplc="F09AE7AC">
      <w:start w:val="1"/>
      <w:numFmt w:val="bullet"/>
      <w:pStyle w:val="Bullets"/>
      <w:lvlText w:val=""/>
      <w:lvlJc w:val="left"/>
      <w:pPr>
        <w:tabs>
          <w:tab w:val="num" w:pos="720"/>
        </w:tabs>
        <w:ind w:left="720" w:hanging="360"/>
      </w:pPr>
      <w:rPr>
        <w:rFonts w:ascii="Symbol" w:hAnsi="Symbol" w:hint="default"/>
      </w:rPr>
    </w:lvl>
    <w:lvl w:ilvl="1" w:tplc="2FE8391C">
      <w:start w:val="1"/>
      <w:numFmt w:val="bullet"/>
      <w:lvlText w:val="o"/>
      <w:lvlJc w:val="left"/>
      <w:pPr>
        <w:tabs>
          <w:tab w:val="num" w:pos="1440"/>
        </w:tabs>
        <w:ind w:left="1440" w:hanging="360"/>
      </w:pPr>
      <w:rPr>
        <w:rFonts w:ascii="Courier New" w:hAnsi="Courier New" w:cs="Courier New" w:hint="default"/>
      </w:rPr>
    </w:lvl>
    <w:lvl w:ilvl="2" w:tplc="376C7D64" w:tentative="1">
      <w:start w:val="1"/>
      <w:numFmt w:val="bullet"/>
      <w:lvlText w:val=""/>
      <w:lvlJc w:val="left"/>
      <w:pPr>
        <w:tabs>
          <w:tab w:val="num" w:pos="2160"/>
        </w:tabs>
        <w:ind w:left="2160" w:hanging="360"/>
      </w:pPr>
      <w:rPr>
        <w:rFonts w:ascii="Wingdings" w:hAnsi="Wingdings" w:hint="default"/>
      </w:rPr>
    </w:lvl>
    <w:lvl w:ilvl="3" w:tplc="08F87BC0" w:tentative="1">
      <w:start w:val="1"/>
      <w:numFmt w:val="bullet"/>
      <w:lvlText w:val=""/>
      <w:lvlJc w:val="left"/>
      <w:pPr>
        <w:tabs>
          <w:tab w:val="num" w:pos="2880"/>
        </w:tabs>
        <w:ind w:left="2880" w:hanging="360"/>
      </w:pPr>
      <w:rPr>
        <w:rFonts w:ascii="Symbol" w:hAnsi="Symbol" w:hint="default"/>
      </w:rPr>
    </w:lvl>
    <w:lvl w:ilvl="4" w:tplc="161461FA" w:tentative="1">
      <w:start w:val="1"/>
      <w:numFmt w:val="bullet"/>
      <w:lvlText w:val="o"/>
      <w:lvlJc w:val="left"/>
      <w:pPr>
        <w:tabs>
          <w:tab w:val="num" w:pos="3600"/>
        </w:tabs>
        <w:ind w:left="3600" w:hanging="360"/>
      </w:pPr>
      <w:rPr>
        <w:rFonts w:ascii="Courier New" w:hAnsi="Courier New" w:cs="Courier New" w:hint="default"/>
      </w:rPr>
    </w:lvl>
    <w:lvl w:ilvl="5" w:tplc="426C78F4" w:tentative="1">
      <w:start w:val="1"/>
      <w:numFmt w:val="bullet"/>
      <w:lvlText w:val=""/>
      <w:lvlJc w:val="left"/>
      <w:pPr>
        <w:tabs>
          <w:tab w:val="num" w:pos="4320"/>
        </w:tabs>
        <w:ind w:left="4320" w:hanging="360"/>
      </w:pPr>
      <w:rPr>
        <w:rFonts w:ascii="Wingdings" w:hAnsi="Wingdings" w:hint="default"/>
      </w:rPr>
    </w:lvl>
    <w:lvl w:ilvl="6" w:tplc="8BBE6C68" w:tentative="1">
      <w:start w:val="1"/>
      <w:numFmt w:val="bullet"/>
      <w:lvlText w:val=""/>
      <w:lvlJc w:val="left"/>
      <w:pPr>
        <w:tabs>
          <w:tab w:val="num" w:pos="5040"/>
        </w:tabs>
        <w:ind w:left="5040" w:hanging="360"/>
      </w:pPr>
      <w:rPr>
        <w:rFonts w:ascii="Symbol" w:hAnsi="Symbol" w:hint="default"/>
      </w:rPr>
    </w:lvl>
    <w:lvl w:ilvl="7" w:tplc="49606B10" w:tentative="1">
      <w:start w:val="1"/>
      <w:numFmt w:val="bullet"/>
      <w:lvlText w:val="o"/>
      <w:lvlJc w:val="left"/>
      <w:pPr>
        <w:tabs>
          <w:tab w:val="num" w:pos="5760"/>
        </w:tabs>
        <w:ind w:left="5760" w:hanging="360"/>
      </w:pPr>
      <w:rPr>
        <w:rFonts w:ascii="Courier New" w:hAnsi="Courier New" w:cs="Courier New" w:hint="default"/>
      </w:rPr>
    </w:lvl>
    <w:lvl w:ilvl="8" w:tplc="C678A746" w:tentative="1">
      <w:start w:val="1"/>
      <w:numFmt w:val="bullet"/>
      <w:lvlText w:val=""/>
      <w:lvlJc w:val="left"/>
      <w:pPr>
        <w:tabs>
          <w:tab w:val="num" w:pos="6480"/>
        </w:tabs>
        <w:ind w:left="6480" w:hanging="360"/>
      </w:pPr>
      <w:rPr>
        <w:rFonts w:ascii="Wingdings" w:hAnsi="Wingdings" w:hint="default"/>
      </w:rPr>
    </w:lvl>
  </w:abstractNum>
  <w:abstractNum w:abstractNumId="12">
    <w:nsid w:val="6FE85737"/>
    <w:multiLevelType w:val="multilevel"/>
    <w:tmpl w:val="2E14339A"/>
    <w:lvl w:ilvl="0">
      <w:start w:val="1"/>
      <w:numFmt w:val="decimal"/>
      <w:pStyle w:val="Heading1"/>
      <w:lvlText w:val="%1."/>
      <w:lvlJc w:val="left"/>
      <w:pPr>
        <w:tabs>
          <w:tab w:val="num" w:pos="360"/>
        </w:tabs>
        <w:ind w:left="360" w:hanging="360"/>
      </w:pPr>
      <w:rPr>
        <w:rFonts w:hint="default"/>
      </w:rPr>
    </w:lvl>
    <w:lvl w:ilvl="1">
      <w:start w:val="1"/>
      <w:numFmt w:val="decimal"/>
      <w:pStyle w:val="Heading2"/>
      <w:isLgl/>
      <w:lvlText w:val="%1.%2."/>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nsid w:val="703F6207"/>
    <w:multiLevelType w:val="hybridMultilevel"/>
    <w:tmpl w:val="087CBBC8"/>
    <w:lvl w:ilvl="0" w:tplc="0C09000F">
      <w:start w:val="1"/>
      <w:numFmt w:val="decimal"/>
      <w:lvlText w:val="%1."/>
      <w:lvlJc w:val="left"/>
      <w:pPr>
        <w:tabs>
          <w:tab w:val="num" w:pos="360"/>
        </w:tabs>
        <w:ind w:left="360" w:hanging="360"/>
      </w:pPr>
      <w:rPr>
        <w:rFonts w:hint="default"/>
      </w:rPr>
    </w:lvl>
    <w:lvl w:ilvl="1" w:tplc="F2902790">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2"/>
  </w:num>
  <w:num w:numId="2">
    <w:abstractNumId w:val="11"/>
  </w:num>
  <w:num w:numId="3">
    <w:abstractNumId w:val="4"/>
  </w:num>
  <w:num w:numId="4">
    <w:abstractNumId w:val="9"/>
  </w:num>
  <w:num w:numId="5">
    <w:abstractNumId w:val="8"/>
  </w:num>
  <w:num w:numId="6">
    <w:abstractNumId w:val="7"/>
  </w:num>
  <w:num w:numId="7">
    <w:abstractNumId w:val="10"/>
  </w:num>
  <w:num w:numId="8">
    <w:abstractNumId w:val="12"/>
  </w:num>
  <w:num w:numId="9">
    <w:abstractNumId w:val="12"/>
  </w:num>
  <w:num w:numId="10">
    <w:abstractNumId w:val="12"/>
  </w:num>
  <w:num w:numId="11">
    <w:abstractNumId w:val="12"/>
  </w:num>
  <w:num w:numId="12">
    <w:abstractNumId w:val="12"/>
  </w:num>
  <w:num w:numId="13">
    <w:abstractNumId w:val="12"/>
  </w:num>
  <w:num w:numId="14">
    <w:abstractNumId w:val="12"/>
  </w:num>
  <w:num w:numId="15">
    <w:abstractNumId w:val="12"/>
  </w:num>
  <w:num w:numId="16">
    <w:abstractNumId w:val="12"/>
  </w:num>
  <w:num w:numId="17">
    <w:abstractNumId w:val="13"/>
  </w:num>
  <w:num w:numId="18">
    <w:abstractNumId w:val="0"/>
  </w:num>
  <w:num w:numId="19">
    <w:abstractNumId w:val="3"/>
  </w:num>
  <w:num w:numId="20">
    <w:abstractNumId w:val="2"/>
  </w:num>
  <w:num w:numId="21">
    <w:abstractNumId w:val="6"/>
  </w:num>
  <w:num w:numId="22">
    <w:abstractNumId w:val="5"/>
  </w:num>
  <w:num w:numId="23">
    <w:abstractNumId w:val="1"/>
  </w:num>
  <w:num w:numId="24">
    <w:abstractNumId w:val="12"/>
  </w:num>
  <w:num w:numId="25">
    <w:abstractNumId w:val="12"/>
  </w:num>
  <w:num w:numId="26">
    <w:abstractNumId w:val="12"/>
  </w:num>
  <w:num w:numId="27">
    <w:abstractNumId w:val="12"/>
  </w:num>
  <w:num w:numId="28">
    <w:abstractNumId w:val="12"/>
  </w:num>
  <w:num w:numId="29">
    <w:abstractNumId w:val="12"/>
  </w:num>
  <w:num w:numId="30">
    <w:abstractNumId w:val="12"/>
  </w:num>
  <w:num w:numId="31">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embedSystemFonts/>
  <w:activeWritingStyle w:appName="MSWord" w:lang="en-US" w:vendorID="64" w:dllVersion="131077" w:nlCheck="1" w:checkStyle="1"/>
  <w:activeWritingStyle w:appName="MSWord" w:lang="en-GB"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proofState w:spelling="clean" w:grammar="clean"/>
  <w:stylePaneFormatFilter w:val="3F01"/>
  <w:doNotTrackMoves/>
  <w:defaultTabStop w:val="720"/>
  <w:noPunctuationKerning/>
  <w:characterSpacingControl w:val="doNotCompress"/>
  <w:hdrShapeDefaults>
    <o:shapedefaults v:ext="edit" spidmax="5122"/>
  </w:hdrShapeDefaults>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docVars>
    <w:docVar w:name="EN.InstantFormat" w:val="&lt;ENInstantFormat&gt;&lt;Enabled&gt;1&lt;/Enabled&gt;&lt;ScanUnformatted&gt;1&lt;/ScanUnformatted&gt;&lt;ScanChanges&gt;1&lt;/ScanChanges&gt;&lt;/ENInstantFormat&gt;"/>
    <w:docVar w:name="EN.Layout" w:val="&lt;ENLayout&gt;&lt;Style&gt;Annotated&lt;/Style&gt;&lt;LeftDelim&gt;{&lt;/LeftDelim&gt;&lt;RightDelim&gt;}&lt;/RightDelim&gt;&lt;FontName&gt;Times New Roman&lt;/FontName&gt;&lt;FontSize&gt;11&lt;/FontSize&gt;&lt;ReflistTitle&gt;&lt;/ReflistTitle&gt;&lt;StartingRefnum&gt;1&lt;/StartingRefnum&gt;&lt;FirstLineIndent&gt;0&lt;/FirstLineIndent&gt;&lt;HangingIndent&gt;720&lt;/HangingIndent&gt;&lt;LineSpacing&gt;0&lt;/LineSpacing&gt;&lt;SpaceAfter&gt;0&lt;/SpaceAfter&gt;&lt;/ENLayout&gt;"/>
    <w:docVar w:name="EN.Libraries" w:val="&lt;Libraries&gt;&lt;item db-id=&quot;00tpp00v7p0p5me5eexxepf7fafdrrdxwwfx&quot;&gt;all_references&lt;record-ids&gt;&lt;item&gt;3&lt;/item&gt;&lt;item&gt;42&lt;/item&gt;&lt;item&gt;55&lt;/item&gt;&lt;item&gt;62&lt;/item&gt;&lt;item&gt;64&lt;/item&gt;&lt;item&gt;99&lt;/item&gt;&lt;item&gt;100&lt;/item&gt;&lt;item&gt;171&lt;/item&gt;&lt;item&gt;174&lt;/item&gt;&lt;item&gt;177&lt;/item&gt;&lt;item&gt;180&lt;/item&gt;&lt;item&gt;184&lt;/item&gt;&lt;item&gt;199&lt;/item&gt;&lt;item&gt;200&lt;/item&gt;&lt;item&gt;251&lt;/item&gt;&lt;item&gt;272&lt;/item&gt;&lt;item&gt;298&lt;/item&gt;&lt;item&gt;304&lt;/item&gt;&lt;item&gt;308&lt;/item&gt;&lt;item&gt;357&lt;/item&gt;&lt;item&gt;358&lt;/item&gt;&lt;item&gt;585&lt;/item&gt;&lt;item&gt;592&lt;/item&gt;&lt;item&gt;597&lt;/item&gt;&lt;item&gt;608&lt;/item&gt;&lt;item&gt;636&lt;/item&gt;&lt;item&gt;640&lt;/item&gt;&lt;item&gt;642&lt;/item&gt;&lt;item&gt;643&lt;/item&gt;&lt;item&gt;652&lt;/item&gt;&lt;item&gt;657&lt;/item&gt;&lt;item&gt;716&lt;/item&gt;&lt;item&gt;717&lt;/item&gt;&lt;item&gt;750&lt;/item&gt;&lt;item&gt;756&lt;/item&gt;&lt;item&gt;839&lt;/item&gt;&lt;item&gt;841&lt;/item&gt;&lt;item&gt;885&lt;/item&gt;&lt;item&gt;890&lt;/item&gt;&lt;item&gt;906&lt;/item&gt;&lt;item&gt;917&lt;/item&gt;&lt;item&gt;1082&lt;/item&gt;&lt;item&gt;1134&lt;/item&gt;&lt;item&gt;1142&lt;/item&gt;&lt;item&gt;1158&lt;/item&gt;&lt;item&gt;1159&lt;/item&gt;&lt;item&gt;1170&lt;/item&gt;&lt;item&gt;1311&lt;/item&gt;&lt;item&gt;1362&lt;/item&gt;&lt;item&gt;1363&lt;/item&gt;&lt;item&gt;1364&lt;/item&gt;&lt;item&gt;1365&lt;/item&gt;&lt;item&gt;1367&lt;/item&gt;&lt;item&gt;1371&lt;/item&gt;&lt;item&gt;1375&lt;/item&gt;&lt;item&gt;1462&lt;/item&gt;&lt;item&gt;1536&lt;/item&gt;&lt;item&gt;1537&lt;/item&gt;&lt;item&gt;1544&lt;/item&gt;&lt;item&gt;1549&lt;/item&gt;&lt;item&gt;1550&lt;/item&gt;&lt;item&gt;1551&lt;/item&gt;&lt;item&gt;1553&lt;/item&gt;&lt;item&gt;1554&lt;/item&gt;&lt;item&gt;1555&lt;/item&gt;&lt;item&gt;1556&lt;/item&gt;&lt;item&gt;1639&lt;/item&gt;&lt;item&gt;1655&lt;/item&gt;&lt;item&gt;1780&lt;/item&gt;&lt;item&gt;3747&lt;/item&gt;&lt;item&gt;4404&lt;/item&gt;&lt;item&gt;4408&lt;/item&gt;&lt;item&gt;4410&lt;/item&gt;&lt;item&gt;4435&lt;/item&gt;&lt;item&gt;4499&lt;/item&gt;&lt;item&gt;4573&lt;/item&gt;&lt;item&gt;4602&lt;/item&gt;&lt;item&gt;4675&lt;/item&gt;&lt;item&gt;4676&lt;/item&gt;&lt;item&gt;4710&lt;/item&gt;&lt;item&gt;4888&lt;/item&gt;&lt;item&gt;4896&lt;/item&gt;&lt;item&gt;5308&lt;/item&gt;&lt;item&gt;5309&lt;/item&gt;&lt;item&gt;5329&lt;/item&gt;&lt;item&gt;5330&lt;/item&gt;&lt;item&gt;5332&lt;/item&gt;&lt;item&gt;5384&lt;/item&gt;&lt;item&gt;5888&lt;/item&gt;&lt;item&gt;5948&lt;/item&gt;&lt;item&gt;6240&lt;/item&gt;&lt;item&gt;6587&lt;/item&gt;&lt;item&gt;6588&lt;/item&gt;&lt;item&gt;6590&lt;/item&gt;&lt;item&gt;6591&lt;/item&gt;&lt;item&gt;6592&lt;/item&gt;&lt;item&gt;6599&lt;/item&gt;&lt;item&gt;7239&lt;/item&gt;&lt;item&gt;7474&lt;/item&gt;&lt;item&gt;8357&lt;/item&gt;&lt;item&gt;8384&lt;/item&gt;&lt;item&gt;8385&lt;/item&gt;&lt;/record-ids&gt;&lt;/item&gt;&lt;/Libraries&gt;"/>
    <w:docVar w:name="REFMGR.InstantFormat" w:val="&lt;InstantFormat&gt;&lt;Enabled&gt;0&lt;/Enabled&gt;&lt;ScanUnformatted&gt;1&lt;/ScanUnformatted&gt;&lt;ScanChanges&gt;1&lt;/ScanChanges&gt;&lt;/InstantFormat&gt;"/>
  </w:docVars>
  <w:rsids>
    <w:rsidRoot w:val="00C70B34"/>
    <w:rsid w:val="00002A12"/>
    <w:rsid w:val="000055B0"/>
    <w:rsid w:val="00006878"/>
    <w:rsid w:val="000106DD"/>
    <w:rsid w:val="00011EA4"/>
    <w:rsid w:val="00011EEC"/>
    <w:rsid w:val="00016FB8"/>
    <w:rsid w:val="00017AE6"/>
    <w:rsid w:val="00022F41"/>
    <w:rsid w:val="000262A6"/>
    <w:rsid w:val="000308B2"/>
    <w:rsid w:val="00032F3F"/>
    <w:rsid w:val="00036ECD"/>
    <w:rsid w:val="00041367"/>
    <w:rsid w:val="00043230"/>
    <w:rsid w:val="00044497"/>
    <w:rsid w:val="0004651B"/>
    <w:rsid w:val="0004770E"/>
    <w:rsid w:val="00050D9D"/>
    <w:rsid w:val="00051A38"/>
    <w:rsid w:val="00051CD4"/>
    <w:rsid w:val="00053B55"/>
    <w:rsid w:val="00056F37"/>
    <w:rsid w:val="00066627"/>
    <w:rsid w:val="00071A8E"/>
    <w:rsid w:val="00071FFE"/>
    <w:rsid w:val="000735EE"/>
    <w:rsid w:val="00076A4C"/>
    <w:rsid w:val="00081FA8"/>
    <w:rsid w:val="0008437A"/>
    <w:rsid w:val="00085ACC"/>
    <w:rsid w:val="0008748B"/>
    <w:rsid w:val="00094C97"/>
    <w:rsid w:val="00095796"/>
    <w:rsid w:val="000A3658"/>
    <w:rsid w:val="000A48B1"/>
    <w:rsid w:val="000A5187"/>
    <w:rsid w:val="000B0D35"/>
    <w:rsid w:val="000B1411"/>
    <w:rsid w:val="000B2CF5"/>
    <w:rsid w:val="000B3984"/>
    <w:rsid w:val="000C099D"/>
    <w:rsid w:val="000C187E"/>
    <w:rsid w:val="000C4148"/>
    <w:rsid w:val="000C42F1"/>
    <w:rsid w:val="000C6119"/>
    <w:rsid w:val="000D0754"/>
    <w:rsid w:val="000D656F"/>
    <w:rsid w:val="000D7B6E"/>
    <w:rsid w:val="000D7FC5"/>
    <w:rsid w:val="000E1F19"/>
    <w:rsid w:val="000E2AB0"/>
    <w:rsid w:val="000E2D8C"/>
    <w:rsid w:val="000F0BB8"/>
    <w:rsid w:val="000F210D"/>
    <w:rsid w:val="000F24E6"/>
    <w:rsid w:val="000F2DD4"/>
    <w:rsid w:val="001020B1"/>
    <w:rsid w:val="0010714E"/>
    <w:rsid w:val="00114896"/>
    <w:rsid w:val="001156D3"/>
    <w:rsid w:val="001218E4"/>
    <w:rsid w:val="00124FAF"/>
    <w:rsid w:val="00130D3B"/>
    <w:rsid w:val="00137880"/>
    <w:rsid w:val="00140651"/>
    <w:rsid w:val="0014718C"/>
    <w:rsid w:val="00147508"/>
    <w:rsid w:val="00155C06"/>
    <w:rsid w:val="0015748F"/>
    <w:rsid w:val="00164343"/>
    <w:rsid w:val="00165592"/>
    <w:rsid w:val="00165D60"/>
    <w:rsid w:val="00170569"/>
    <w:rsid w:val="00175B7F"/>
    <w:rsid w:val="001776B5"/>
    <w:rsid w:val="001808D4"/>
    <w:rsid w:val="00181793"/>
    <w:rsid w:val="00184350"/>
    <w:rsid w:val="001857E7"/>
    <w:rsid w:val="00192F70"/>
    <w:rsid w:val="0019477B"/>
    <w:rsid w:val="001957DA"/>
    <w:rsid w:val="001963EB"/>
    <w:rsid w:val="001A45B4"/>
    <w:rsid w:val="001B7EBE"/>
    <w:rsid w:val="001C282F"/>
    <w:rsid w:val="001C296F"/>
    <w:rsid w:val="001D0148"/>
    <w:rsid w:val="001D01D2"/>
    <w:rsid w:val="001D43BB"/>
    <w:rsid w:val="001D4B38"/>
    <w:rsid w:val="001D7A38"/>
    <w:rsid w:val="001E6852"/>
    <w:rsid w:val="001E757B"/>
    <w:rsid w:val="001F01F5"/>
    <w:rsid w:val="001F1C74"/>
    <w:rsid w:val="001F288F"/>
    <w:rsid w:val="001F3D96"/>
    <w:rsid w:val="001F52A9"/>
    <w:rsid w:val="001F7608"/>
    <w:rsid w:val="0020052F"/>
    <w:rsid w:val="00205A62"/>
    <w:rsid w:val="00206C1B"/>
    <w:rsid w:val="002119CB"/>
    <w:rsid w:val="0021376E"/>
    <w:rsid w:val="002142D8"/>
    <w:rsid w:val="00216880"/>
    <w:rsid w:val="002234FC"/>
    <w:rsid w:val="0022673E"/>
    <w:rsid w:val="002315C4"/>
    <w:rsid w:val="0023191C"/>
    <w:rsid w:val="00237AB5"/>
    <w:rsid w:val="00241F3B"/>
    <w:rsid w:val="0024201E"/>
    <w:rsid w:val="00243E4A"/>
    <w:rsid w:val="00244D69"/>
    <w:rsid w:val="00250488"/>
    <w:rsid w:val="00264F0F"/>
    <w:rsid w:val="00280AB3"/>
    <w:rsid w:val="002839D2"/>
    <w:rsid w:val="00285754"/>
    <w:rsid w:val="00285B5F"/>
    <w:rsid w:val="0028668C"/>
    <w:rsid w:val="002902A4"/>
    <w:rsid w:val="002973B4"/>
    <w:rsid w:val="002A3433"/>
    <w:rsid w:val="002A38C0"/>
    <w:rsid w:val="002A3E6D"/>
    <w:rsid w:val="002B20C3"/>
    <w:rsid w:val="002B42C6"/>
    <w:rsid w:val="002B450C"/>
    <w:rsid w:val="002B5614"/>
    <w:rsid w:val="002B74DA"/>
    <w:rsid w:val="002B76E6"/>
    <w:rsid w:val="002C4322"/>
    <w:rsid w:val="002D0E7C"/>
    <w:rsid w:val="002D192C"/>
    <w:rsid w:val="002D2934"/>
    <w:rsid w:val="002D3CCA"/>
    <w:rsid w:val="002E249B"/>
    <w:rsid w:val="002E2ED3"/>
    <w:rsid w:val="002E3704"/>
    <w:rsid w:val="002E7973"/>
    <w:rsid w:val="002F3479"/>
    <w:rsid w:val="002F3E24"/>
    <w:rsid w:val="00306C8B"/>
    <w:rsid w:val="00307377"/>
    <w:rsid w:val="00307387"/>
    <w:rsid w:val="00315963"/>
    <w:rsid w:val="00315EE8"/>
    <w:rsid w:val="003162BF"/>
    <w:rsid w:val="00317853"/>
    <w:rsid w:val="003235BC"/>
    <w:rsid w:val="00331C2C"/>
    <w:rsid w:val="00332D3A"/>
    <w:rsid w:val="003331CD"/>
    <w:rsid w:val="0033789F"/>
    <w:rsid w:val="0034029D"/>
    <w:rsid w:val="0034066F"/>
    <w:rsid w:val="0034204D"/>
    <w:rsid w:val="003436D0"/>
    <w:rsid w:val="00343FC6"/>
    <w:rsid w:val="00352FF3"/>
    <w:rsid w:val="00355155"/>
    <w:rsid w:val="00357038"/>
    <w:rsid w:val="003642DD"/>
    <w:rsid w:val="0036650A"/>
    <w:rsid w:val="00367D91"/>
    <w:rsid w:val="003859D6"/>
    <w:rsid w:val="00391CF4"/>
    <w:rsid w:val="00395910"/>
    <w:rsid w:val="003C10D0"/>
    <w:rsid w:val="003C1EAB"/>
    <w:rsid w:val="003C39DA"/>
    <w:rsid w:val="003D2060"/>
    <w:rsid w:val="003D2C96"/>
    <w:rsid w:val="003D40D2"/>
    <w:rsid w:val="003D4780"/>
    <w:rsid w:val="003D649C"/>
    <w:rsid w:val="003E10CF"/>
    <w:rsid w:val="003E24E8"/>
    <w:rsid w:val="003E3287"/>
    <w:rsid w:val="003E4760"/>
    <w:rsid w:val="003F0657"/>
    <w:rsid w:val="003F0F4D"/>
    <w:rsid w:val="003F41DE"/>
    <w:rsid w:val="00402B0D"/>
    <w:rsid w:val="00403B7A"/>
    <w:rsid w:val="00404A19"/>
    <w:rsid w:val="0040630D"/>
    <w:rsid w:val="00406A34"/>
    <w:rsid w:val="00406BDD"/>
    <w:rsid w:val="00407BF6"/>
    <w:rsid w:val="0041380F"/>
    <w:rsid w:val="004148F2"/>
    <w:rsid w:val="004154DC"/>
    <w:rsid w:val="00415BAF"/>
    <w:rsid w:val="00423C67"/>
    <w:rsid w:val="00425E5D"/>
    <w:rsid w:val="004303E8"/>
    <w:rsid w:val="004434A7"/>
    <w:rsid w:val="004444A7"/>
    <w:rsid w:val="00457279"/>
    <w:rsid w:val="00464B86"/>
    <w:rsid w:val="00465FAF"/>
    <w:rsid w:val="00471C8D"/>
    <w:rsid w:val="00473CF9"/>
    <w:rsid w:val="00477375"/>
    <w:rsid w:val="00477B8D"/>
    <w:rsid w:val="00484983"/>
    <w:rsid w:val="00486196"/>
    <w:rsid w:val="0049093C"/>
    <w:rsid w:val="00491652"/>
    <w:rsid w:val="00491B56"/>
    <w:rsid w:val="00492F46"/>
    <w:rsid w:val="004A1736"/>
    <w:rsid w:val="004A2A0D"/>
    <w:rsid w:val="004A2A7A"/>
    <w:rsid w:val="004A3CCE"/>
    <w:rsid w:val="004A46C4"/>
    <w:rsid w:val="004B03E3"/>
    <w:rsid w:val="004B1E05"/>
    <w:rsid w:val="004B3E65"/>
    <w:rsid w:val="004B420E"/>
    <w:rsid w:val="004B7BD6"/>
    <w:rsid w:val="004C0817"/>
    <w:rsid w:val="004C25A1"/>
    <w:rsid w:val="004C3443"/>
    <w:rsid w:val="004C3854"/>
    <w:rsid w:val="004C5845"/>
    <w:rsid w:val="004D0DB6"/>
    <w:rsid w:val="004D33D1"/>
    <w:rsid w:val="004D3B0A"/>
    <w:rsid w:val="004D3B15"/>
    <w:rsid w:val="004D6084"/>
    <w:rsid w:val="004D6B93"/>
    <w:rsid w:val="004E1C91"/>
    <w:rsid w:val="004E20F1"/>
    <w:rsid w:val="004E58BA"/>
    <w:rsid w:val="004E5D77"/>
    <w:rsid w:val="004E650D"/>
    <w:rsid w:val="004F15B9"/>
    <w:rsid w:val="004F1A0B"/>
    <w:rsid w:val="004F1D2E"/>
    <w:rsid w:val="0050075A"/>
    <w:rsid w:val="00501681"/>
    <w:rsid w:val="00504BF3"/>
    <w:rsid w:val="00510EFE"/>
    <w:rsid w:val="005111F3"/>
    <w:rsid w:val="00523AAD"/>
    <w:rsid w:val="005251BF"/>
    <w:rsid w:val="00526EA1"/>
    <w:rsid w:val="0053480F"/>
    <w:rsid w:val="005403A6"/>
    <w:rsid w:val="00541180"/>
    <w:rsid w:val="0056159E"/>
    <w:rsid w:val="00562197"/>
    <w:rsid w:val="00562E0E"/>
    <w:rsid w:val="0056695A"/>
    <w:rsid w:val="00572119"/>
    <w:rsid w:val="0058216E"/>
    <w:rsid w:val="00583664"/>
    <w:rsid w:val="00584EB6"/>
    <w:rsid w:val="0059160A"/>
    <w:rsid w:val="00595AF7"/>
    <w:rsid w:val="005972E1"/>
    <w:rsid w:val="00597D29"/>
    <w:rsid w:val="005A1F69"/>
    <w:rsid w:val="005B11DF"/>
    <w:rsid w:val="005B4435"/>
    <w:rsid w:val="005B4C79"/>
    <w:rsid w:val="005C484E"/>
    <w:rsid w:val="005C6241"/>
    <w:rsid w:val="005C6FCA"/>
    <w:rsid w:val="005C7E06"/>
    <w:rsid w:val="005D1960"/>
    <w:rsid w:val="005D6018"/>
    <w:rsid w:val="005E1436"/>
    <w:rsid w:val="005E27F1"/>
    <w:rsid w:val="005E3FD7"/>
    <w:rsid w:val="005E5E79"/>
    <w:rsid w:val="005F1A1B"/>
    <w:rsid w:val="005F47A6"/>
    <w:rsid w:val="005F5553"/>
    <w:rsid w:val="005F7221"/>
    <w:rsid w:val="0060499E"/>
    <w:rsid w:val="00604D7B"/>
    <w:rsid w:val="00605F1F"/>
    <w:rsid w:val="00610271"/>
    <w:rsid w:val="00612BDC"/>
    <w:rsid w:val="00614035"/>
    <w:rsid w:val="00622CFA"/>
    <w:rsid w:val="006233D1"/>
    <w:rsid w:val="006244EF"/>
    <w:rsid w:val="00624FB3"/>
    <w:rsid w:val="00625D08"/>
    <w:rsid w:val="00631B94"/>
    <w:rsid w:val="006321B0"/>
    <w:rsid w:val="0063532D"/>
    <w:rsid w:val="00637799"/>
    <w:rsid w:val="00641ED8"/>
    <w:rsid w:val="00642263"/>
    <w:rsid w:val="0064284B"/>
    <w:rsid w:val="006538CD"/>
    <w:rsid w:val="0065491B"/>
    <w:rsid w:val="00657BEA"/>
    <w:rsid w:val="00663B6B"/>
    <w:rsid w:val="00664951"/>
    <w:rsid w:val="00680521"/>
    <w:rsid w:val="00681018"/>
    <w:rsid w:val="00685857"/>
    <w:rsid w:val="0069180C"/>
    <w:rsid w:val="0069253F"/>
    <w:rsid w:val="006929CD"/>
    <w:rsid w:val="006A223B"/>
    <w:rsid w:val="006A2526"/>
    <w:rsid w:val="006A3FA1"/>
    <w:rsid w:val="006A530B"/>
    <w:rsid w:val="006A57B1"/>
    <w:rsid w:val="006B4B48"/>
    <w:rsid w:val="006C4FAB"/>
    <w:rsid w:val="006C55A3"/>
    <w:rsid w:val="006D264E"/>
    <w:rsid w:val="006D2973"/>
    <w:rsid w:val="006D54C6"/>
    <w:rsid w:val="006D6C30"/>
    <w:rsid w:val="006E1562"/>
    <w:rsid w:val="006E1D06"/>
    <w:rsid w:val="006E348F"/>
    <w:rsid w:val="006E34CE"/>
    <w:rsid w:val="006F79AF"/>
    <w:rsid w:val="00703D4C"/>
    <w:rsid w:val="00705B07"/>
    <w:rsid w:val="007107A7"/>
    <w:rsid w:val="00711739"/>
    <w:rsid w:val="0071694D"/>
    <w:rsid w:val="00716E0F"/>
    <w:rsid w:val="00720D5F"/>
    <w:rsid w:val="00721967"/>
    <w:rsid w:val="0072503E"/>
    <w:rsid w:val="0072616B"/>
    <w:rsid w:val="00726B2E"/>
    <w:rsid w:val="007328BC"/>
    <w:rsid w:val="007337D1"/>
    <w:rsid w:val="007354B1"/>
    <w:rsid w:val="00736090"/>
    <w:rsid w:val="00740BB4"/>
    <w:rsid w:val="007421E1"/>
    <w:rsid w:val="00746E92"/>
    <w:rsid w:val="00752CDE"/>
    <w:rsid w:val="007561EF"/>
    <w:rsid w:val="00760049"/>
    <w:rsid w:val="00760731"/>
    <w:rsid w:val="007657AB"/>
    <w:rsid w:val="0076592F"/>
    <w:rsid w:val="007675C8"/>
    <w:rsid w:val="00767D47"/>
    <w:rsid w:val="00773B44"/>
    <w:rsid w:val="00774F9A"/>
    <w:rsid w:val="007778E2"/>
    <w:rsid w:val="00781B66"/>
    <w:rsid w:val="0079019C"/>
    <w:rsid w:val="007941E8"/>
    <w:rsid w:val="00794EEA"/>
    <w:rsid w:val="007A326D"/>
    <w:rsid w:val="007A3C2A"/>
    <w:rsid w:val="007A534D"/>
    <w:rsid w:val="007A6503"/>
    <w:rsid w:val="007C6652"/>
    <w:rsid w:val="007C67CC"/>
    <w:rsid w:val="007C7CD9"/>
    <w:rsid w:val="007D0B5B"/>
    <w:rsid w:val="007D6699"/>
    <w:rsid w:val="007D7A78"/>
    <w:rsid w:val="007E0BE2"/>
    <w:rsid w:val="007E2FC6"/>
    <w:rsid w:val="007E42CC"/>
    <w:rsid w:val="007E43B8"/>
    <w:rsid w:val="007E4D14"/>
    <w:rsid w:val="007E733C"/>
    <w:rsid w:val="007F0D82"/>
    <w:rsid w:val="007F1EDF"/>
    <w:rsid w:val="007F5269"/>
    <w:rsid w:val="007F54E4"/>
    <w:rsid w:val="007F7143"/>
    <w:rsid w:val="007F7C0E"/>
    <w:rsid w:val="008019AF"/>
    <w:rsid w:val="0080576A"/>
    <w:rsid w:val="008066D4"/>
    <w:rsid w:val="00806D9D"/>
    <w:rsid w:val="00810624"/>
    <w:rsid w:val="00825D69"/>
    <w:rsid w:val="00831995"/>
    <w:rsid w:val="008376A6"/>
    <w:rsid w:val="00837979"/>
    <w:rsid w:val="00837FF1"/>
    <w:rsid w:val="00840814"/>
    <w:rsid w:val="00850A37"/>
    <w:rsid w:val="00857180"/>
    <w:rsid w:val="00862AC9"/>
    <w:rsid w:val="00863944"/>
    <w:rsid w:val="00866D57"/>
    <w:rsid w:val="0086792E"/>
    <w:rsid w:val="00872EF6"/>
    <w:rsid w:val="0087388E"/>
    <w:rsid w:val="00873FF5"/>
    <w:rsid w:val="00874D75"/>
    <w:rsid w:val="008778DD"/>
    <w:rsid w:val="00880FE5"/>
    <w:rsid w:val="00883BF2"/>
    <w:rsid w:val="008860C3"/>
    <w:rsid w:val="0088706E"/>
    <w:rsid w:val="008907E0"/>
    <w:rsid w:val="008A0203"/>
    <w:rsid w:val="008A298C"/>
    <w:rsid w:val="008A4D97"/>
    <w:rsid w:val="008A5C4A"/>
    <w:rsid w:val="008B0BAC"/>
    <w:rsid w:val="008B1BED"/>
    <w:rsid w:val="008B7E26"/>
    <w:rsid w:val="008C2CC1"/>
    <w:rsid w:val="008C3A10"/>
    <w:rsid w:val="008C4E57"/>
    <w:rsid w:val="008C57C3"/>
    <w:rsid w:val="008D0536"/>
    <w:rsid w:val="008D224C"/>
    <w:rsid w:val="008D45AF"/>
    <w:rsid w:val="008D6C01"/>
    <w:rsid w:val="008E245A"/>
    <w:rsid w:val="008E42B9"/>
    <w:rsid w:val="008E4BFF"/>
    <w:rsid w:val="008E7278"/>
    <w:rsid w:val="008E7334"/>
    <w:rsid w:val="008F0821"/>
    <w:rsid w:val="00901FA9"/>
    <w:rsid w:val="009035F3"/>
    <w:rsid w:val="00903F20"/>
    <w:rsid w:val="00913532"/>
    <w:rsid w:val="00922419"/>
    <w:rsid w:val="00923F57"/>
    <w:rsid w:val="0092509A"/>
    <w:rsid w:val="00925AE2"/>
    <w:rsid w:val="0092689A"/>
    <w:rsid w:val="0093080E"/>
    <w:rsid w:val="00930D6B"/>
    <w:rsid w:val="0093361A"/>
    <w:rsid w:val="00934221"/>
    <w:rsid w:val="00935D4F"/>
    <w:rsid w:val="00942A8C"/>
    <w:rsid w:val="00942EBE"/>
    <w:rsid w:val="00946E1D"/>
    <w:rsid w:val="00947842"/>
    <w:rsid w:val="009579C4"/>
    <w:rsid w:val="0096130B"/>
    <w:rsid w:val="00961EE9"/>
    <w:rsid w:val="00963D00"/>
    <w:rsid w:val="00964AA9"/>
    <w:rsid w:val="009665C2"/>
    <w:rsid w:val="0097157E"/>
    <w:rsid w:val="0097215C"/>
    <w:rsid w:val="00975468"/>
    <w:rsid w:val="00975D0C"/>
    <w:rsid w:val="00977F78"/>
    <w:rsid w:val="00983869"/>
    <w:rsid w:val="00985EC3"/>
    <w:rsid w:val="00987C51"/>
    <w:rsid w:val="009901FE"/>
    <w:rsid w:val="00995C19"/>
    <w:rsid w:val="00997841"/>
    <w:rsid w:val="009A0107"/>
    <w:rsid w:val="009A0BC5"/>
    <w:rsid w:val="009A2994"/>
    <w:rsid w:val="009A3166"/>
    <w:rsid w:val="009A4CD9"/>
    <w:rsid w:val="009A56CB"/>
    <w:rsid w:val="009C3FD8"/>
    <w:rsid w:val="009C579C"/>
    <w:rsid w:val="009C6E44"/>
    <w:rsid w:val="009D4200"/>
    <w:rsid w:val="009D4990"/>
    <w:rsid w:val="009E1959"/>
    <w:rsid w:val="009F0458"/>
    <w:rsid w:val="009F089C"/>
    <w:rsid w:val="009F0E82"/>
    <w:rsid w:val="009F296E"/>
    <w:rsid w:val="00A03608"/>
    <w:rsid w:val="00A05191"/>
    <w:rsid w:val="00A149F1"/>
    <w:rsid w:val="00A21347"/>
    <w:rsid w:val="00A2186E"/>
    <w:rsid w:val="00A21B34"/>
    <w:rsid w:val="00A23BD0"/>
    <w:rsid w:val="00A25A8E"/>
    <w:rsid w:val="00A266D6"/>
    <w:rsid w:val="00A301E6"/>
    <w:rsid w:val="00A32945"/>
    <w:rsid w:val="00A3431F"/>
    <w:rsid w:val="00A36E0F"/>
    <w:rsid w:val="00A36F98"/>
    <w:rsid w:val="00A3705E"/>
    <w:rsid w:val="00A373E2"/>
    <w:rsid w:val="00A37BCF"/>
    <w:rsid w:val="00A4306F"/>
    <w:rsid w:val="00A4370E"/>
    <w:rsid w:val="00A43F00"/>
    <w:rsid w:val="00A45465"/>
    <w:rsid w:val="00A51550"/>
    <w:rsid w:val="00A57934"/>
    <w:rsid w:val="00A64498"/>
    <w:rsid w:val="00A764EE"/>
    <w:rsid w:val="00A81A35"/>
    <w:rsid w:val="00A84293"/>
    <w:rsid w:val="00A85F07"/>
    <w:rsid w:val="00A86FD0"/>
    <w:rsid w:val="00A9648F"/>
    <w:rsid w:val="00A97223"/>
    <w:rsid w:val="00AA2729"/>
    <w:rsid w:val="00AA4BE8"/>
    <w:rsid w:val="00AA6810"/>
    <w:rsid w:val="00AB3296"/>
    <w:rsid w:val="00AB4E1A"/>
    <w:rsid w:val="00AB6EC3"/>
    <w:rsid w:val="00AC18BD"/>
    <w:rsid w:val="00AC202E"/>
    <w:rsid w:val="00AC21C2"/>
    <w:rsid w:val="00AC3EDE"/>
    <w:rsid w:val="00AD4F2D"/>
    <w:rsid w:val="00AE0CCE"/>
    <w:rsid w:val="00AE1073"/>
    <w:rsid w:val="00AE15C5"/>
    <w:rsid w:val="00AE2296"/>
    <w:rsid w:val="00AE2767"/>
    <w:rsid w:val="00AE5BCC"/>
    <w:rsid w:val="00AE7833"/>
    <w:rsid w:val="00AE7B1C"/>
    <w:rsid w:val="00AF27BD"/>
    <w:rsid w:val="00AF2839"/>
    <w:rsid w:val="00AF30F1"/>
    <w:rsid w:val="00AF4418"/>
    <w:rsid w:val="00AF481A"/>
    <w:rsid w:val="00AF5001"/>
    <w:rsid w:val="00B01780"/>
    <w:rsid w:val="00B02BB3"/>
    <w:rsid w:val="00B07B04"/>
    <w:rsid w:val="00B07CF8"/>
    <w:rsid w:val="00B10618"/>
    <w:rsid w:val="00B17910"/>
    <w:rsid w:val="00B20A8C"/>
    <w:rsid w:val="00B21EE4"/>
    <w:rsid w:val="00B22104"/>
    <w:rsid w:val="00B23159"/>
    <w:rsid w:val="00B25DAA"/>
    <w:rsid w:val="00B27E0C"/>
    <w:rsid w:val="00B418BD"/>
    <w:rsid w:val="00B45E24"/>
    <w:rsid w:val="00B4669C"/>
    <w:rsid w:val="00B47259"/>
    <w:rsid w:val="00B47AA3"/>
    <w:rsid w:val="00B545C2"/>
    <w:rsid w:val="00B569D3"/>
    <w:rsid w:val="00B6169D"/>
    <w:rsid w:val="00B82917"/>
    <w:rsid w:val="00B87B2E"/>
    <w:rsid w:val="00B957BA"/>
    <w:rsid w:val="00B972A2"/>
    <w:rsid w:val="00BA0B6C"/>
    <w:rsid w:val="00BA1F89"/>
    <w:rsid w:val="00BA6EC9"/>
    <w:rsid w:val="00BB0A7D"/>
    <w:rsid w:val="00BB2219"/>
    <w:rsid w:val="00BB3E77"/>
    <w:rsid w:val="00BB53E1"/>
    <w:rsid w:val="00BB5AE8"/>
    <w:rsid w:val="00BC1990"/>
    <w:rsid w:val="00BC44F2"/>
    <w:rsid w:val="00BC71DA"/>
    <w:rsid w:val="00BD1968"/>
    <w:rsid w:val="00BD2593"/>
    <w:rsid w:val="00BD4A63"/>
    <w:rsid w:val="00BE0621"/>
    <w:rsid w:val="00BE1370"/>
    <w:rsid w:val="00BE14E3"/>
    <w:rsid w:val="00BE19ED"/>
    <w:rsid w:val="00BE5447"/>
    <w:rsid w:val="00BE7A02"/>
    <w:rsid w:val="00BF1136"/>
    <w:rsid w:val="00BF2305"/>
    <w:rsid w:val="00BF3C81"/>
    <w:rsid w:val="00BF3C85"/>
    <w:rsid w:val="00C02F10"/>
    <w:rsid w:val="00C03BAE"/>
    <w:rsid w:val="00C03E70"/>
    <w:rsid w:val="00C06BB4"/>
    <w:rsid w:val="00C21C7D"/>
    <w:rsid w:val="00C2273D"/>
    <w:rsid w:val="00C27217"/>
    <w:rsid w:val="00C30032"/>
    <w:rsid w:val="00C32224"/>
    <w:rsid w:val="00C35AAA"/>
    <w:rsid w:val="00C52F5C"/>
    <w:rsid w:val="00C54EDC"/>
    <w:rsid w:val="00C61765"/>
    <w:rsid w:val="00C618E1"/>
    <w:rsid w:val="00C64289"/>
    <w:rsid w:val="00C70B34"/>
    <w:rsid w:val="00C911B6"/>
    <w:rsid w:val="00C9243A"/>
    <w:rsid w:val="00C937F9"/>
    <w:rsid w:val="00C94B9E"/>
    <w:rsid w:val="00C96773"/>
    <w:rsid w:val="00CA49AA"/>
    <w:rsid w:val="00CA5530"/>
    <w:rsid w:val="00CA7B02"/>
    <w:rsid w:val="00CB119D"/>
    <w:rsid w:val="00CB1DC8"/>
    <w:rsid w:val="00CB4528"/>
    <w:rsid w:val="00CB4BA4"/>
    <w:rsid w:val="00CB5E90"/>
    <w:rsid w:val="00CD1D75"/>
    <w:rsid w:val="00CD5C57"/>
    <w:rsid w:val="00CE15E8"/>
    <w:rsid w:val="00CE213C"/>
    <w:rsid w:val="00CE2502"/>
    <w:rsid w:val="00CE6689"/>
    <w:rsid w:val="00D024D5"/>
    <w:rsid w:val="00D1151D"/>
    <w:rsid w:val="00D13B7C"/>
    <w:rsid w:val="00D15518"/>
    <w:rsid w:val="00D1645B"/>
    <w:rsid w:val="00D211F1"/>
    <w:rsid w:val="00D25280"/>
    <w:rsid w:val="00D36FD4"/>
    <w:rsid w:val="00D4791B"/>
    <w:rsid w:val="00D5304D"/>
    <w:rsid w:val="00D5619A"/>
    <w:rsid w:val="00D62A27"/>
    <w:rsid w:val="00D634F7"/>
    <w:rsid w:val="00D64BF4"/>
    <w:rsid w:val="00D65E03"/>
    <w:rsid w:val="00D66C9F"/>
    <w:rsid w:val="00D673A8"/>
    <w:rsid w:val="00D67DF7"/>
    <w:rsid w:val="00D705A0"/>
    <w:rsid w:val="00D733C9"/>
    <w:rsid w:val="00D73682"/>
    <w:rsid w:val="00D7436E"/>
    <w:rsid w:val="00D7491A"/>
    <w:rsid w:val="00D76906"/>
    <w:rsid w:val="00D83D26"/>
    <w:rsid w:val="00D878B6"/>
    <w:rsid w:val="00D904C7"/>
    <w:rsid w:val="00D90691"/>
    <w:rsid w:val="00D912B2"/>
    <w:rsid w:val="00D93397"/>
    <w:rsid w:val="00D94622"/>
    <w:rsid w:val="00DA1069"/>
    <w:rsid w:val="00DA3673"/>
    <w:rsid w:val="00DC3955"/>
    <w:rsid w:val="00DC6D86"/>
    <w:rsid w:val="00DD1C11"/>
    <w:rsid w:val="00DD1D44"/>
    <w:rsid w:val="00DD50D8"/>
    <w:rsid w:val="00DD6B42"/>
    <w:rsid w:val="00DE2B93"/>
    <w:rsid w:val="00DE4BAC"/>
    <w:rsid w:val="00DE4EAF"/>
    <w:rsid w:val="00DE51B7"/>
    <w:rsid w:val="00DE6E8A"/>
    <w:rsid w:val="00DF4F7C"/>
    <w:rsid w:val="00DF6DAA"/>
    <w:rsid w:val="00DF6FE7"/>
    <w:rsid w:val="00DF7292"/>
    <w:rsid w:val="00E02FCD"/>
    <w:rsid w:val="00E034FA"/>
    <w:rsid w:val="00E249CD"/>
    <w:rsid w:val="00E24DAC"/>
    <w:rsid w:val="00E26B97"/>
    <w:rsid w:val="00E27791"/>
    <w:rsid w:val="00E32CCB"/>
    <w:rsid w:val="00E37F99"/>
    <w:rsid w:val="00E47589"/>
    <w:rsid w:val="00E47756"/>
    <w:rsid w:val="00E47C84"/>
    <w:rsid w:val="00E51CF7"/>
    <w:rsid w:val="00E53D03"/>
    <w:rsid w:val="00E55D1E"/>
    <w:rsid w:val="00E55DB1"/>
    <w:rsid w:val="00E66951"/>
    <w:rsid w:val="00E66DC5"/>
    <w:rsid w:val="00E7181D"/>
    <w:rsid w:val="00E72708"/>
    <w:rsid w:val="00E76AE3"/>
    <w:rsid w:val="00E80105"/>
    <w:rsid w:val="00E84E1F"/>
    <w:rsid w:val="00EA35E2"/>
    <w:rsid w:val="00EA6011"/>
    <w:rsid w:val="00EA684B"/>
    <w:rsid w:val="00EA79F1"/>
    <w:rsid w:val="00EA7EBD"/>
    <w:rsid w:val="00EB1DC2"/>
    <w:rsid w:val="00EB4218"/>
    <w:rsid w:val="00EB6264"/>
    <w:rsid w:val="00EC4A36"/>
    <w:rsid w:val="00EC5A8A"/>
    <w:rsid w:val="00ED2081"/>
    <w:rsid w:val="00ED4458"/>
    <w:rsid w:val="00EE1BB3"/>
    <w:rsid w:val="00EE1C75"/>
    <w:rsid w:val="00EF0A20"/>
    <w:rsid w:val="00EF1CC0"/>
    <w:rsid w:val="00EF64AF"/>
    <w:rsid w:val="00EF6857"/>
    <w:rsid w:val="00F014D3"/>
    <w:rsid w:val="00F07DC0"/>
    <w:rsid w:val="00F123B3"/>
    <w:rsid w:val="00F16CFB"/>
    <w:rsid w:val="00F17837"/>
    <w:rsid w:val="00F272F7"/>
    <w:rsid w:val="00F36279"/>
    <w:rsid w:val="00F40E93"/>
    <w:rsid w:val="00F42984"/>
    <w:rsid w:val="00F4325A"/>
    <w:rsid w:val="00F44B29"/>
    <w:rsid w:val="00F50057"/>
    <w:rsid w:val="00F53819"/>
    <w:rsid w:val="00F5769F"/>
    <w:rsid w:val="00F57864"/>
    <w:rsid w:val="00F578AF"/>
    <w:rsid w:val="00F57D7D"/>
    <w:rsid w:val="00F63037"/>
    <w:rsid w:val="00F6697B"/>
    <w:rsid w:val="00F71050"/>
    <w:rsid w:val="00F7511A"/>
    <w:rsid w:val="00F812B3"/>
    <w:rsid w:val="00F87406"/>
    <w:rsid w:val="00F907DE"/>
    <w:rsid w:val="00F964E9"/>
    <w:rsid w:val="00FA02CC"/>
    <w:rsid w:val="00FA0829"/>
    <w:rsid w:val="00FA1DFC"/>
    <w:rsid w:val="00FA49AA"/>
    <w:rsid w:val="00FA7506"/>
    <w:rsid w:val="00FB0DA8"/>
    <w:rsid w:val="00FB23E4"/>
    <w:rsid w:val="00FB5D4E"/>
    <w:rsid w:val="00FB64F8"/>
    <w:rsid w:val="00FC1252"/>
    <w:rsid w:val="00FC36D9"/>
    <w:rsid w:val="00FC510D"/>
    <w:rsid w:val="00FC51BA"/>
    <w:rsid w:val="00FC5E7B"/>
    <w:rsid w:val="00FD140E"/>
    <w:rsid w:val="00FD3D19"/>
    <w:rsid w:val="00FD59C9"/>
    <w:rsid w:val="00FE04CB"/>
    <w:rsid w:val="00FE1AED"/>
    <w:rsid w:val="00FF05BC"/>
    <w:rsid w:val="00FF3538"/>
    <w:rsid w:val="00FF436F"/>
    <w:rsid w:val="00FF5F92"/>
  </w:rsids>
  <m:mathPr>
    <m:mathFont m:val="Cambria Math"/>
    <m:brkBin m:val="before"/>
    <m:brkBinSub m:val="--"/>
    <m:smallFrac m:val="off"/>
    <m:dispDef/>
    <m:lMargin m:val="0"/>
    <m:rMargin m:val="0"/>
    <m:defJc m:val="centerGroup"/>
    <m:wrapIndent m:val="1440"/>
    <m:intLim m:val="subSup"/>
    <m:naryLim m:val="undOvr"/>
  </m:mathPr>
  <w:uiCompat97To2003/>
  <w:themeFontLang w:val="en-A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header" w:uiPriority="99"/>
    <w:lsdException w:name="caption"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233D1"/>
    <w:pPr>
      <w:jc w:val="both"/>
    </w:pPr>
    <w:rPr>
      <w:color w:val="000000"/>
      <w:sz w:val="22"/>
      <w:szCs w:val="22"/>
      <w:lang w:val="en-GB" w:eastAsia="ja-JP"/>
    </w:rPr>
  </w:style>
  <w:style w:type="paragraph" w:styleId="Heading1">
    <w:name w:val="heading 1"/>
    <w:basedOn w:val="SEIBodyTextNoIndent"/>
    <w:next w:val="SEIBodyTextNoIndent"/>
    <w:qFormat/>
    <w:rsid w:val="00DC3955"/>
    <w:pPr>
      <w:keepNext/>
      <w:numPr>
        <w:numId w:val="1"/>
      </w:numPr>
      <w:tabs>
        <w:tab w:val="left" w:pos="851"/>
      </w:tabs>
      <w:snapToGrid w:val="0"/>
      <w:spacing w:before="480" w:after="360" w:line="240" w:lineRule="auto"/>
      <w:jc w:val="left"/>
      <w:outlineLvl w:val="0"/>
    </w:pPr>
    <w:rPr>
      <w:rFonts w:ascii="Lucida Sans Unicode" w:hAnsi="Lucida Sans Unicode" w:cs="Lucida Sans Unicode"/>
      <w:b/>
      <w:bCs/>
      <w:kern w:val="32"/>
      <w:sz w:val="32"/>
      <w:szCs w:val="32"/>
    </w:rPr>
  </w:style>
  <w:style w:type="paragraph" w:styleId="Heading2">
    <w:name w:val="heading 2"/>
    <w:basedOn w:val="Heading1"/>
    <w:next w:val="SEIBodyTextNoIndent"/>
    <w:qFormat/>
    <w:rsid w:val="00DC3955"/>
    <w:pPr>
      <w:numPr>
        <w:ilvl w:val="1"/>
      </w:numPr>
      <w:tabs>
        <w:tab w:val="clear" w:pos="1080"/>
      </w:tabs>
      <w:spacing w:before="360" w:after="120"/>
      <w:ind w:left="851" w:hanging="851"/>
      <w:outlineLvl w:val="1"/>
    </w:pPr>
    <w:rPr>
      <w:b w:val="0"/>
      <w:bCs w:val="0"/>
      <w:iCs/>
      <w:sz w:val="28"/>
      <w:szCs w:val="28"/>
    </w:rPr>
  </w:style>
  <w:style w:type="paragraph" w:styleId="Heading3">
    <w:name w:val="heading 3"/>
    <w:basedOn w:val="Heading2"/>
    <w:next w:val="SEIBodyTextNoIndent"/>
    <w:qFormat/>
    <w:rsid w:val="00857180"/>
    <w:pPr>
      <w:numPr>
        <w:ilvl w:val="0"/>
        <w:numId w:val="0"/>
      </w:numPr>
      <w:spacing w:before="480"/>
      <w:outlineLvl w:val="2"/>
    </w:pPr>
    <w:rPr>
      <w:rFonts w:ascii="Lucida Sans" w:hAnsi="Lucida Sans"/>
      <w:bCs/>
      <w:sz w:val="24"/>
      <w:szCs w:val="24"/>
    </w:rPr>
  </w:style>
  <w:style w:type="paragraph" w:styleId="Heading4">
    <w:name w:val="heading 4"/>
    <w:basedOn w:val="Normal"/>
    <w:next w:val="Normal"/>
    <w:qFormat/>
    <w:rsid w:val="00857180"/>
    <w:pPr>
      <w:keepNext/>
      <w:spacing w:before="480" w:after="60"/>
      <w:outlineLvl w:val="3"/>
    </w:pPr>
    <w:rPr>
      <w:b/>
      <w:bCs/>
    </w:rPr>
  </w:style>
  <w:style w:type="paragraph" w:styleId="Heading5">
    <w:name w:val="heading 5"/>
    <w:basedOn w:val="Normal"/>
    <w:next w:val="Normal"/>
    <w:qFormat/>
    <w:rsid w:val="003436D0"/>
    <w:pPr>
      <w:tabs>
        <w:tab w:val="num" w:pos="1008"/>
      </w:tabs>
      <w:spacing w:before="240" w:after="60"/>
      <w:ind w:left="1008" w:hanging="1008"/>
      <w:outlineLvl w:val="4"/>
    </w:pPr>
    <w:rPr>
      <w:rFonts w:eastAsia="Times New Roman"/>
      <w:b/>
      <w:bCs/>
      <w:i/>
      <w:iCs/>
      <w:sz w:val="26"/>
      <w:szCs w:val="26"/>
      <w:lang w:val="en-AU" w:eastAsia="en-US"/>
    </w:rPr>
  </w:style>
  <w:style w:type="paragraph" w:styleId="Heading6">
    <w:name w:val="heading 6"/>
    <w:basedOn w:val="Normal"/>
    <w:next w:val="Normal"/>
    <w:qFormat/>
    <w:rsid w:val="00E47C84"/>
    <w:pPr>
      <w:tabs>
        <w:tab w:val="num" w:pos="1152"/>
      </w:tabs>
      <w:spacing w:before="240" w:after="60"/>
      <w:ind w:left="1152" w:hanging="1152"/>
      <w:outlineLvl w:val="5"/>
    </w:pPr>
    <w:rPr>
      <w:rFonts w:eastAsia="Times New Roman"/>
      <w:bCs/>
      <w:i/>
      <w:lang w:val="en-AU" w:eastAsia="en-US"/>
    </w:rPr>
  </w:style>
  <w:style w:type="paragraph" w:styleId="Heading7">
    <w:name w:val="heading 7"/>
    <w:basedOn w:val="Normal"/>
    <w:next w:val="Normal"/>
    <w:qFormat/>
    <w:rsid w:val="003436D0"/>
    <w:pPr>
      <w:keepNext/>
      <w:pBdr>
        <w:bar w:val="single" w:sz="4" w:color="auto"/>
      </w:pBdr>
      <w:tabs>
        <w:tab w:val="num" w:pos="1296"/>
      </w:tabs>
      <w:ind w:left="1296" w:hanging="1296"/>
      <w:outlineLvl w:val="6"/>
    </w:pPr>
    <w:rPr>
      <w:rFonts w:eastAsia="Times New Roman"/>
      <w:szCs w:val="20"/>
      <w:lang w:val="en-AU" w:eastAsia="en-US"/>
    </w:rPr>
  </w:style>
  <w:style w:type="paragraph" w:styleId="Heading8">
    <w:name w:val="heading 8"/>
    <w:basedOn w:val="Normal"/>
    <w:next w:val="Normal"/>
    <w:qFormat/>
    <w:rsid w:val="003436D0"/>
    <w:pPr>
      <w:tabs>
        <w:tab w:val="num" w:pos="1440"/>
      </w:tabs>
      <w:spacing w:before="240" w:after="60"/>
      <w:ind w:left="1440" w:hanging="1440"/>
      <w:outlineLvl w:val="7"/>
    </w:pPr>
    <w:rPr>
      <w:rFonts w:eastAsia="Times New Roman"/>
      <w:i/>
      <w:iCs/>
      <w:lang w:val="en-AU" w:eastAsia="en-US"/>
    </w:rPr>
  </w:style>
  <w:style w:type="paragraph" w:styleId="Heading9">
    <w:name w:val="heading 9"/>
    <w:basedOn w:val="Normal"/>
    <w:next w:val="Normal"/>
    <w:qFormat/>
    <w:rsid w:val="003436D0"/>
    <w:pPr>
      <w:tabs>
        <w:tab w:val="num" w:pos="1584"/>
      </w:tabs>
      <w:spacing w:before="240" w:after="60"/>
      <w:ind w:left="1584" w:hanging="1584"/>
      <w:outlineLvl w:val="8"/>
    </w:pPr>
    <w:rPr>
      <w:rFonts w:ascii="Arial" w:eastAsia="Times New Roman" w:hAnsi="Arial" w:cs="Arial"/>
      <w:lang w:val="en-AU"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EIBodyTextNoIndent">
    <w:name w:val="SEI Body Text (No Indent)"/>
    <w:basedOn w:val="Normal"/>
    <w:rsid w:val="006233D1"/>
    <w:pPr>
      <w:spacing w:after="120" w:line="300" w:lineRule="atLeast"/>
      <w:contextualSpacing/>
    </w:pPr>
    <w:rPr>
      <w:rFonts w:eastAsia="Times New Roman"/>
      <w:lang w:eastAsia="en-US"/>
    </w:rPr>
  </w:style>
  <w:style w:type="paragraph" w:customStyle="1" w:styleId="FootnoteText1">
    <w:name w:val="Footnote Text1"/>
    <w:basedOn w:val="Normal"/>
    <w:rsid w:val="00857180"/>
    <w:pPr>
      <w:tabs>
        <w:tab w:val="left" w:pos="284"/>
      </w:tabs>
      <w:spacing w:after="120"/>
      <w:ind w:left="284" w:hanging="284"/>
    </w:pPr>
    <w:rPr>
      <w:rFonts w:eastAsia="Times New Roman"/>
      <w:sz w:val="20"/>
      <w:szCs w:val="20"/>
      <w:lang w:eastAsia="en-US"/>
    </w:rPr>
  </w:style>
  <w:style w:type="paragraph" w:styleId="Footer">
    <w:name w:val="footer"/>
    <w:basedOn w:val="Normal"/>
    <w:rsid w:val="00857180"/>
    <w:pPr>
      <w:tabs>
        <w:tab w:val="center" w:pos="4153"/>
        <w:tab w:val="right" w:pos="8306"/>
      </w:tabs>
      <w:spacing w:after="142" w:line="290" w:lineRule="exact"/>
      <w:ind w:firstLine="340"/>
    </w:pPr>
    <w:rPr>
      <w:rFonts w:eastAsia="Times New Roman"/>
      <w:szCs w:val="20"/>
      <w:lang w:eastAsia="en-US"/>
    </w:rPr>
  </w:style>
  <w:style w:type="character" w:styleId="PageNumber">
    <w:name w:val="page number"/>
    <w:basedOn w:val="DefaultParagraphFont"/>
    <w:rsid w:val="00857180"/>
  </w:style>
  <w:style w:type="character" w:styleId="Hyperlink">
    <w:name w:val="Hyperlink"/>
    <w:uiPriority w:val="99"/>
    <w:rsid w:val="00857180"/>
    <w:rPr>
      <w:color w:val="0000FF"/>
      <w:u w:val="single"/>
    </w:rPr>
  </w:style>
  <w:style w:type="paragraph" w:styleId="TOC1">
    <w:name w:val="toc 1"/>
    <w:basedOn w:val="Normal"/>
    <w:next w:val="Normal"/>
    <w:autoRedefine/>
    <w:uiPriority w:val="39"/>
    <w:rsid w:val="00857180"/>
    <w:pPr>
      <w:tabs>
        <w:tab w:val="left" w:pos="454"/>
        <w:tab w:val="right" w:pos="9072"/>
      </w:tabs>
      <w:snapToGrid w:val="0"/>
      <w:spacing w:before="180" w:line="300" w:lineRule="atLeast"/>
      <w:ind w:left="454" w:right="567" w:hanging="454"/>
    </w:pPr>
    <w:rPr>
      <w:rFonts w:ascii="Arial" w:eastAsia="Times New Roman" w:hAnsi="Arial"/>
      <w:b/>
      <w:bCs/>
      <w:noProof/>
      <w:lang w:eastAsia="en-US"/>
    </w:rPr>
  </w:style>
  <w:style w:type="paragraph" w:customStyle="1" w:styleId="SEIChapterHeading">
    <w:name w:val="SEI Chapter Heading"/>
    <w:basedOn w:val="Normal"/>
    <w:rsid w:val="00857180"/>
    <w:pPr>
      <w:spacing w:after="360"/>
      <w:ind w:firstLine="340"/>
      <w:jc w:val="center"/>
    </w:pPr>
    <w:rPr>
      <w:rFonts w:ascii="Lucida Sans Unicode" w:eastAsia="Times New Roman" w:hAnsi="Lucida Sans Unicode" w:cs="Lucida Sans Unicode"/>
      <w:sz w:val="36"/>
      <w:szCs w:val="32"/>
      <w:lang w:eastAsia="en-US"/>
    </w:rPr>
  </w:style>
  <w:style w:type="paragraph" w:customStyle="1" w:styleId="References">
    <w:name w:val="References"/>
    <w:basedOn w:val="SEIBodyTextNoIndent"/>
    <w:rsid w:val="00857180"/>
    <w:pPr>
      <w:spacing w:line="240" w:lineRule="auto"/>
      <w:ind w:left="567" w:hanging="567"/>
      <w:jc w:val="left"/>
    </w:pPr>
    <w:rPr>
      <w:sz w:val="20"/>
    </w:rPr>
  </w:style>
  <w:style w:type="paragraph" w:customStyle="1" w:styleId="SEITableBoxText">
    <w:name w:val="SEI Table &amp; Box Text"/>
    <w:basedOn w:val="Normal"/>
    <w:rsid w:val="00857180"/>
    <w:pPr>
      <w:tabs>
        <w:tab w:val="left" w:pos="851"/>
      </w:tabs>
      <w:spacing w:before="20" w:after="20"/>
    </w:pPr>
    <w:rPr>
      <w:rFonts w:eastAsia="Times New Roman"/>
      <w:sz w:val="20"/>
      <w:szCs w:val="20"/>
      <w:lang w:val="en-US" w:eastAsia="en-US"/>
    </w:rPr>
  </w:style>
  <w:style w:type="paragraph" w:styleId="BodyText">
    <w:name w:val="Body Text"/>
    <w:basedOn w:val="Normal"/>
    <w:rsid w:val="00857180"/>
    <w:pPr>
      <w:tabs>
        <w:tab w:val="left" w:pos="0"/>
      </w:tabs>
      <w:spacing w:after="120"/>
    </w:pPr>
    <w:rPr>
      <w:rFonts w:eastAsia="Times New Roman"/>
      <w:szCs w:val="20"/>
      <w:lang w:eastAsia="de-DE"/>
    </w:rPr>
  </w:style>
  <w:style w:type="paragraph" w:customStyle="1" w:styleId="Bullets">
    <w:name w:val="Bullets"/>
    <w:basedOn w:val="SEIBodyTextNoIndent"/>
    <w:next w:val="SEIBodyTextNoIndent"/>
    <w:rsid w:val="00857180"/>
    <w:pPr>
      <w:numPr>
        <w:numId w:val="2"/>
      </w:numPr>
      <w:spacing w:line="280" w:lineRule="atLeast"/>
    </w:pPr>
  </w:style>
  <w:style w:type="paragraph" w:styleId="Date">
    <w:name w:val="Date"/>
    <w:basedOn w:val="Normal"/>
    <w:next w:val="Normal"/>
    <w:rsid w:val="00857180"/>
  </w:style>
  <w:style w:type="paragraph" w:styleId="TOC2">
    <w:name w:val="toc 2"/>
    <w:basedOn w:val="Normal"/>
    <w:next w:val="Normal"/>
    <w:autoRedefine/>
    <w:uiPriority w:val="39"/>
    <w:rsid w:val="00857180"/>
    <w:pPr>
      <w:tabs>
        <w:tab w:val="left" w:pos="907"/>
        <w:tab w:val="right" w:pos="9072"/>
      </w:tabs>
      <w:snapToGrid w:val="0"/>
      <w:spacing w:before="60" w:line="300" w:lineRule="atLeast"/>
      <w:ind w:left="908" w:right="567" w:hanging="454"/>
    </w:pPr>
  </w:style>
  <w:style w:type="paragraph" w:styleId="TOC3">
    <w:name w:val="toc 3"/>
    <w:basedOn w:val="Normal"/>
    <w:next w:val="Normal"/>
    <w:autoRedefine/>
    <w:semiHidden/>
    <w:rsid w:val="00857180"/>
    <w:pPr>
      <w:tabs>
        <w:tab w:val="left" w:pos="1474"/>
        <w:tab w:val="right" w:pos="9072"/>
      </w:tabs>
      <w:snapToGrid w:val="0"/>
      <w:ind w:left="1474" w:right="567" w:hanging="567"/>
    </w:pPr>
  </w:style>
  <w:style w:type="paragraph" w:styleId="Caption">
    <w:name w:val="caption"/>
    <w:basedOn w:val="Normal"/>
    <w:next w:val="Normal"/>
    <w:qFormat/>
    <w:rsid w:val="00DE51B7"/>
    <w:pPr>
      <w:tabs>
        <w:tab w:val="left" w:pos="907"/>
      </w:tabs>
      <w:spacing w:before="360" w:after="240"/>
      <w:ind w:left="907" w:hanging="907"/>
    </w:pPr>
    <w:rPr>
      <w:b/>
      <w:bCs/>
      <w:sz w:val="20"/>
      <w:szCs w:val="20"/>
    </w:rPr>
  </w:style>
  <w:style w:type="paragraph" w:customStyle="1" w:styleId="Equation">
    <w:name w:val="Equation"/>
    <w:basedOn w:val="SEIBodyTextNoIndent"/>
    <w:rsid w:val="00857180"/>
  </w:style>
  <w:style w:type="paragraph" w:styleId="FootnoteText">
    <w:name w:val="footnote text"/>
    <w:basedOn w:val="Normal"/>
    <w:semiHidden/>
    <w:rsid w:val="00857180"/>
    <w:pPr>
      <w:spacing w:after="60"/>
      <w:ind w:left="284" w:hanging="284"/>
    </w:pPr>
    <w:rPr>
      <w:sz w:val="20"/>
      <w:szCs w:val="20"/>
    </w:rPr>
  </w:style>
  <w:style w:type="character" w:styleId="FootnoteReference">
    <w:name w:val="footnote reference"/>
    <w:semiHidden/>
    <w:rsid w:val="00857180"/>
    <w:rPr>
      <w:vertAlign w:val="superscript"/>
    </w:rPr>
  </w:style>
  <w:style w:type="paragraph" w:customStyle="1" w:styleId="SEIBullets1">
    <w:name w:val="SEI Bullets 1"/>
    <w:basedOn w:val="Normal"/>
    <w:rsid w:val="00857180"/>
    <w:pPr>
      <w:numPr>
        <w:numId w:val="3"/>
      </w:numPr>
      <w:tabs>
        <w:tab w:val="clear" w:pos="720"/>
      </w:tabs>
      <w:spacing w:after="120" w:line="300" w:lineRule="atLeast"/>
      <w:ind w:left="540" w:hanging="280"/>
    </w:pPr>
    <w:rPr>
      <w:rFonts w:eastAsia="Times New Roman"/>
      <w:szCs w:val="20"/>
      <w:lang w:eastAsia="en-US"/>
    </w:rPr>
  </w:style>
  <w:style w:type="paragraph" w:styleId="Closing">
    <w:name w:val="Closing"/>
    <w:basedOn w:val="Normal"/>
    <w:rsid w:val="00857180"/>
    <w:pPr>
      <w:ind w:left="4252"/>
    </w:pPr>
  </w:style>
  <w:style w:type="paragraph" w:styleId="Header">
    <w:name w:val="header"/>
    <w:basedOn w:val="Normal"/>
    <w:link w:val="HeaderChar"/>
    <w:uiPriority w:val="99"/>
    <w:rsid w:val="00857180"/>
    <w:pPr>
      <w:tabs>
        <w:tab w:val="center" w:pos="4153"/>
        <w:tab w:val="right" w:pos="8306"/>
      </w:tabs>
      <w:overflowPunct w:val="0"/>
      <w:autoSpaceDE w:val="0"/>
      <w:autoSpaceDN w:val="0"/>
      <w:adjustRightInd w:val="0"/>
      <w:spacing w:after="120" w:line="280" w:lineRule="atLeast"/>
      <w:textAlignment w:val="baseline"/>
    </w:pPr>
    <w:rPr>
      <w:rFonts w:ascii="Arial" w:eastAsia="Times New Roman" w:hAnsi="Arial"/>
      <w:color w:val="auto"/>
      <w:szCs w:val="20"/>
      <w:lang/>
    </w:rPr>
  </w:style>
  <w:style w:type="paragraph" w:styleId="TOC4">
    <w:name w:val="toc 4"/>
    <w:basedOn w:val="TOC3"/>
    <w:next w:val="Normal"/>
    <w:autoRedefine/>
    <w:semiHidden/>
    <w:rsid w:val="00857180"/>
    <w:pPr>
      <w:tabs>
        <w:tab w:val="clear" w:pos="9072"/>
        <w:tab w:val="right" w:pos="9060"/>
      </w:tabs>
      <w:ind w:firstLine="0"/>
    </w:pPr>
    <w:rPr>
      <w:sz w:val="20"/>
      <w:szCs w:val="20"/>
    </w:rPr>
  </w:style>
  <w:style w:type="paragraph" w:styleId="Title">
    <w:name w:val="Title"/>
    <w:basedOn w:val="Normal"/>
    <w:qFormat/>
    <w:rsid w:val="00857180"/>
    <w:pPr>
      <w:jc w:val="center"/>
    </w:pPr>
    <w:rPr>
      <w:b/>
      <w:bCs/>
      <w:lang w:val="en-US" w:eastAsia="en-US"/>
    </w:rPr>
  </w:style>
  <w:style w:type="paragraph" w:styleId="BalloonText">
    <w:name w:val="Balloon Text"/>
    <w:basedOn w:val="Normal"/>
    <w:semiHidden/>
    <w:rsid w:val="00857180"/>
    <w:rPr>
      <w:rFonts w:ascii="Tahoma" w:hAnsi="Tahoma" w:cs="Tahoma"/>
      <w:sz w:val="16"/>
      <w:szCs w:val="16"/>
    </w:rPr>
  </w:style>
  <w:style w:type="character" w:customStyle="1" w:styleId="SEIBodyTextNoIndentChar">
    <w:name w:val="SEI Body Text (No Indent) Char"/>
    <w:rsid w:val="00857180"/>
    <w:rPr>
      <w:sz w:val="22"/>
      <w:lang w:val="en-GB" w:eastAsia="en-US" w:bidi="ar-SA"/>
    </w:rPr>
  </w:style>
  <w:style w:type="character" w:styleId="FollowedHyperlink">
    <w:name w:val="FollowedHyperlink"/>
    <w:rsid w:val="00857180"/>
    <w:rPr>
      <w:color w:val="800080"/>
      <w:u w:val="single"/>
    </w:rPr>
  </w:style>
  <w:style w:type="paragraph" w:customStyle="1" w:styleId="SEILevel2Heading">
    <w:name w:val="SEI Level 2 Heading"/>
    <w:basedOn w:val="Normal"/>
    <w:rsid w:val="00857180"/>
    <w:pPr>
      <w:tabs>
        <w:tab w:val="left" w:pos="680"/>
      </w:tabs>
      <w:spacing w:before="340" w:after="170"/>
    </w:pPr>
    <w:rPr>
      <w:rFonts w:ascii="Futura Hv BT" w:eastAsia="Times New Roman" w:hAnsi="Futura Hv BT"/>
      <w:sz w:val="28"/>
      <w:szCs w:val="28"/>
      <w:lang w:eastAsia="en-US"/>
    </w:rPr>
  </w:style>
  <w:style w:type="paragraph" w:customStyle="1" w:styleId="SEINumberedList2">
    <w:name w:val="SEI Numbered List 2"/>
    <w:basedOn w:val="Normal"/>
    <w:rsid w:val="00857180"/>
    <w:pPr>
      <w:numPr>
        <w:numId w:val="4"/>
      </w:numPr>
      <w:tabs>
        <w:tab w:val="left" w:pos="680"/>
      </w:tabs>
      <w:spacing w:after="60" w:line="290" w:lineRule="exact"/>
      <w:ind w:left="1020" w:hanging="340"/>
    </w:pPr>
    <w:rPr>
      <w:rFonts w:eastAsia="Times New Roman"/>
      <w:szCs w:val="20"/>
      <w:lang w:eastAsia="en-US"/>
    </w:rPr>
  </w:style>
  <w:style w:type="character" w:styleId="Emphasis">
    <w:name w:val="Emphasis"/>
    <w:qFormat/>
    <w:rsid w:val="00857180"/>
    <w:rPr>
      <w:i/>
      <w:iCs/>
    </w:rPr>
  </w:style>
  <w:style w:type="paragraph" w:customStyle="1" w:styleId="SEILevel1Heading">
    <w:name w:val="SEI Level 1 Heading"/>
    <w:basedOn w:val="SEILevel2Heading"/>
    <w:rsid w:val="00857180"/>
    <w:rPr>
      <w:rFonts w:ascii="Lucida Sans Unicode" w:hAnsi="Lucida Sans Unicode"/>
      <w:sz w:val="32"/>
    </w:rPr>
  </w:style>
  <w:style w:type="character" w:styleId="CommentReference">
    <w:name w:val="annotation reference"/>
    <w:semiHidden/>
    <w:rsid w:val="00857180"/>
    <w:rPr>
      <w:sz w:val="16"/>
      <w:szCs w:val="16"/>
    </w:rPr>
  </w:style>
  <w:style w:type="paragraph" w:styleId="CommentText">
    <w:name w:val="annotation text"/>
    <w:basedOn w:val="Normal"/>
    <w:semiHidden/>
    <w:rsid w:val="00857180"/>
    <w:rPr>
      <w:sz w:val="20"/>
      <w:szCs w:val="20"/>
    </w:rPr>
  </w:style>
  <w:style w:type="paragraph" w:styleId="CommentSubject">
    <w:name w:val="annotation subject"/>
    <w:basedOn w:val="CommentText"/>
    <w:next w:val="CommentText"/>
    <w:semiHidden/>
    <w:rsid w:val="00857180"/>
    <w:rPr>
      <w:b/>
      <w:bCs/>
    </w:rPr>
  </w:style>
  <w:style w:type="paragraph" w:styleId="BodyText2">
    <w:name w:val="Body Text 2"/>
    <w:basedOn w:val="Normal"/>
    <w:rsid w:val="009C3FD8"/>
    <w:pPr>
      <w:spacing w:after="120" w:line="480" w:lineRule="auto"/>
    </w:pPr>
    <w:rPr>
      <w:rFonts w:eastAsia="Times New Roman"/>
      <w:sz w:val="20"/>
      <w:szCs w:val="20"/>
      <w:lang w:val="en-AU" w:eastAsia="en-US"/>
    </w:rPr>
  </w:style>
  <w:style w:type="paragraph" w:styleId="BodyTextIndent">
    <w:name w:val="Body Text Indent"/>
    <w:basedOn w:val="Normal"/>
    <w:rsid w:val="009C3FD8"/>
    <w:pPr>
      <w:spacing w:after="120"/>
      <w:ind w:left="283"/>
    </w:pPr>
    <w:rPr>
      <w:rFonts w:eastAsia="Times New Roman"/>
      <w:sz w:val="20"/>
      <w:szCs w:val="20"/>
      <w:lang w:val="en-AU" w:eastAsia="en-US"/>
    </w:rPr>
  </w:style>
  <w:style w:type="table" w:styleId="TableGrid">
    <w:name w:val="Table Grid"/>
    <w:basedOn w:val="TableNormal"/>
    <w:rsid w:val="00237AB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aptionfigures">
    <w:name w:val="Caption figures"/>
    <w:basedOn w:val="Caption"/>
    <w:rsid w:val="00DE51B7"/>
    <w:pPr>
      <w:tabs>
        <w:tab w:val="clear" w:pos="907"/>
        <w:tab w:val="left" w:pos="964"/>
      </w:tabs>
      <w:ind w:left="964" w:hanging="964"/>
    </w:pPr>
  </w:style>
  <w:style w:type="paragraph" w:customStyle="1" w:styleId="CESHeading3">
    <w:name w:val="CES Heading 3"/>
    <w:basedOn w:val="Normal"/>
    <w:autoRedefine/>
    <w:rsid w:val="00997841"/>
    <w:pPr>
      <w:tabs>
        <w:tab w:val="left" w:pos="993"/>
      </w:tabs>
      <w:spacing w:before="240" w:after="120"/>
    </w:pPr>
    <w:rPr>
      <w:rFonts w:ascii="Trebuchet MS" w:hAnsi="Trebuchet MS"/>
      <w:b/>
      <w:i/>
      <w:snapToGrid w:val="0"/>
      <w:color w:val="800080"/>
      <w:sz w:val="20"/>
      <w:szCs w:val="20"/>
    </w:rPr>
  </w:style>
  <w:style w:type="character" w:styleId="Strong">
    <w:name w:val="Strong"/>
    <w:qFormat/>
    <w:rsid w:val="00AA6810"/>
    <w:rPr>
      <w:b/>
      <w:bCs/>
    </w:rPr>
  </w:style>
  <w:style w:type="character" w:customStyle="1" w:styleId="HeaderChar">
    <w:name w:val="Header Char"/>
    <w:link w:val="Header"/>
    <w:uiPriority w:val="99"/>
    <w:rsid w:val="008066D4"/>
    <w:rPr>
      <w:rFonts w:ascii="Arial" w:eastAsia="Times New Roman" w:hAnsi="Arial"/>
      <w:sz w:val="22"/>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1661833">
      <w:bodyDiv w:val="1"/>
      <w:marLeft w:val="0"/>
      <w:marRight w:val="0"/>
      <w:marTop w:val="0"/>
      <w:marBottom w:val="0"/>
      <w:divBdr>
        <w:top w:val="none" w:sz="0" w:space="0" w:color="auto"/>
        <w:left w:val="none" w:sz="0" w:space="0" w:color="auto"/>
        <w:bottom w:val="none" w:sz="0" w:space="0" w:color="auto"/>
        <w:right w:val="none" w:sz="0" w:space="0" w:color="auto"/>
      </w:divBdr>
    </w:div>
    <w:div w:id="48723070">
      <w:bodyDiv w:val="1"/>
      <w:marLeft w:val="0"/>
      <w:marRight w:val="0"/>
      <w:marTop w:val="0"/>
      <w:marBottom w:val="0"/>
      <w:divBdr>
        <w:top w:val="none" w:sz="0" w:space="0" w:color="auto"/>
        <w:left w:val="none" w:sz="0" w:space="0" w:color="auto"/>
        <w:bottom w:val="none" w:sz="0" w:space="0" w:color="auto"/>
        <w:right w:val="none" w:sz="0" w:space="0" w:color="auto"/>
      </w:divBdr>
    </w:div>
    <w:div w:id="144712659">
      <w:bodyDiv w:val="1"/>
      <w:marLeft w:val="0"/>
      <w:marRight w:val="0"/>
      <w:marTop w:val="0"/>
      <w:marBottom w:val="0"/>
      <w:divBdr>
        <w:top w:val="none" w:sz="0" w:space="0" w:color="auto"/>
        <w:left w:val="none" w:sz="0" w:space="0" w:color="auto"/>
        <w:bottom w:val="none" w:sz="0" w:space="0" w:color="auto"/>
        <w:right w:val="none" w:sz="0" w:space="0" w:color="auto"/>
      </w:divBdr>
    </w:div>
    <w:div w:id="190731401">
      <w:bodyDiv w:val="1"/>
      <w:marLeft w:val="0"/>
      <w:marRight w:val="0"/>
      <w:marTop w:val="0"/>
      <w:marBottom w:val="0"/>
      <w:divBdr>
        <w:top w:val="none" w:sz="0" w:space="0" w:color="auto"/>
        <w:left w:val="none" w:sz="0" w:space="0" w:color="auto"/>
        <w:bottom w:val="none" w:sz="0" w:space="0" w:color="auto"/>
        <w:right w:val="none" w:sz="0" w:space="0" w:color="auto"/>
      </w:divBdr>
    </w:div>
    <w:div w:id="310600290">
      <w:bodyDiv w:val="1"/>
      <w:marLeft w:val="0"/>
      <w:marRight w:val="0"/>
      <w:marTop w:val="0"/>
      <w:marBottom w:val="0"/>
      <w:divBdr>
        <w:top w:val="none" w:sz="0" w:space="0" w:color="auto"/>
        <w:left w:val="none" w:sz="0" w:space="0" w:color="auto"/>
        <w:bottom w:val="none" w:sz="0" w:space="0" w:color="auto"/>
        <w:right w:val="none" w:sz="0" w:space="0" w:color="auto"/>
      </w:divBdr>
    </w:div>
    <w:div w:id="338965200">
      <w:bodyDiv w:val="1"/>
      <w:marLeft w:val="0"/>
      <w:marRight w:val="0"/>
      <w:marTop w:val="0"/>
      <w:marBottom w:val="0"/>
      <w:divBdr>
        <w:top w:val="none" w:sz="0" w:space="0" w:color="auto"/>
        <w:left w:val="none" w:sz="0" w:space="0" w:color="auto"/>
        <w:bottom w:val="none" w:sz="0" w:space="0" w:color="auto"/>
        <w:right w:val="none" w:sz="0" w:space="0" w:color="auto"/>
      </w:divBdr>
    </w:div>
    <w:div w:id="442311399">
      <w:bodyDiv w:val="1"/>
      <w:marLeft w:val="0"/>
      <w:marRight w:val="0"/>
      <w:marTop w:val="0"/>
      <w:marBottom w:val="0"/>
      <w:divBdr>
        <w:top w:val="none" w:sz="0" w:space="0" w:color="auto"/>
        <w:left w:val="none" w:sz="0" w:space="0" w:color="auto"/>
        <w:bottom w:val="none" w:sz="0" w:space="0" w:color="auto"/>
        <w:right w:val="none" w:sz="0" w:space="0" w:color="auto"/>
      </w:divBdr>
    </w:div>
    <w:div w:id="516769482">
      <w:bodyDiv w:val="1"/>
      <w:marLeft w:val="0"/>
      <w:marRight w:val="0"/>
      <w:marTop w:val="0"/>
      <w:marBottom w:val="0"/>
      <w:divBdr>
        <w:top w:val="none" w:sz="0" w:space="0" w:color="auto"/>
        <w:left w:val="none" w:sz="0" w:space="0" w:color="auto"/>
        <w:bottom w:val="none" w:sz="0" w:space="0" w:color="auto"/>
        <w:right w:val="none" w:sz="0" w:space="0" w:color="auto"/>
      </w:divBdr>
    </w:div>
    <w:div w:id="539049966">
      <w:bodyDiv w:val="1"/>
      <w:marLeft w:val="0"/>
      <w:marRight w:val="0"/>
      <w:marTop w:val="0"/>
      <w:marBottom w:val="0"/>
      <w:divBdr>
        <w:top w:val="none" w:sz="0" w:space="0" w:color="auto"/>
        <w:left w:val="none" w:sz="0" w:space="0" w:color="auto"/>
        <w:bottom w:val="none" w:sz="0" w:space="0" w:color="auto"/>
        <w:right w:val="none" w:sz="0" w:space="0" w:color="auto"/>
      </w:divBdr>
      <w:divsChild>
        <w:div w:id="505554881">
          <w:blockQuote w:val="1"/>
          <w:marLeft w:val="58"/>
          <w:marRight w:val="0"/>
          <w:marTop w:val="100"/>
          <w:marBottom w:val="100"/>
          <w:divBdr>
            <w:top w:val="none" w:sz="0" w:space="0" w:color="auto"/>
            <w:left w:val="single" w:sz="8" w:space="3" w:color="000000"/>
            <w:bottom w:val="none" w:sz="0" w:space="0" w:color="auto"/>
            <w:right w:val="none" w:sz="0" w:space="0" w:color="auto"/>
          </w:divBdr>
          <w:divsChild>
            <w:div w:id="1053624795">
              <w:marLeft w:val="0"/>
              <w:marRight w:val="0"/>
              <w:marTop w:val="0"/>
              <w:marBottom w:val="0"/>
              <w:divBdr>
                <w:top w:val="none" w:sz="0" w:space="0" w:color="auto"/>
                <w:left w:val="none" w:sz="0" w:space="0" w:color="auto"/>
                <w:bottom w:val="none" w:sz="0" w:space="0" w:color="auto"/>
                <w:right w:val="none" w:sz="0" w:space="0" w:color="auto"/>
              </w:divBdr>
            </w:div>
          </w:divsChild>
        </w:div>
        <w:div w:id="1806776149">
          <w:blockQuote w:val="1"/>
          <w:marLeft w:val="58"/>
          <w:marRight w:val="0"/>
          <w:marTop w:val="100"/>
          <w:marBottom w:val="100"/>
          <w:divBdr>
            <w:top w:val="none" w:sz="0" w:space="0" w:color="auto"/>
            <w:left w:val="single" w:sz="8" w:space="3" w:color="000000"/>
            <w:bottom w:val="none" w:sz="0" w:space="0" w:color="auto"/>
            <w:right w:val="none" w:sz="0" w:space="0" w:color="auto"/>
          </w:divBdr>
          <w:divsChild>
            <w:div w:id="38092844">
              <w:marLeft w:val="0"/>
              <w:marRight w:val="0"/>
              <w:marTop w:val="0"/>
              <w:marBottom w:val="0"/>
              <w:divBdr>
                <w:top w:val="none" w:sz="0" w:space="0" w:color="auto"/>
                <w:left w:val="none" w:sz="0" w:space="0" w:color="auto"/>
                <w:bottom w:val="none" w:sz="0" w:space="0" w:color="auto"/>
                <w:right w:val="none" w:sz="0" w:space="0" w:color="auto"/>
              </w:divBdr>
            </w:div>
            <w:div w:id="96338990">
              <w:marLeft w:val="0"/>
              <w:marRight w:val="0"/>
              <w:marTop w:val="0"/>
              <w:marBottom w:val="0"/>
              <w:divBdr>
                <w:top w:val="none" w:sz="0" w:space="0" w:color="auto"/>
                <w:left w:val="none" w:sz="0" w:space="0" w:color="auto"/>
                <w:bottom w:val="none" w:sz="0" w:space="0" w:color="auto"/>
                <w:right w:val="none" w:sz="0" w:space="0" w:color="auto"/>
              </w:divBdr>
            </w:div>
            <w:div w:id="395712478">
              <w:marLeft w:val="0"/>
              <w:marRight w:val="0"/>
              <w:marTop w:val="0"/>
              <w:marBottom w:val="0"/>
              <w:divBdr>
                <w:top w:val="none" w:sz="0" w:space="0" w:color="auto"/>
                <w:left w:val="none" w:sz="0" w:space="0" w:color="auto"/>
                <w:bottom w:val="none" w:sz="0" w:space="0" w:color="auto"/>
                <w:right w:val="none" w:sz="0" w:space="0" w:color="auto"/>
              </w:divBdr>
            </w:div>
            <w:div w:id="486481526">
              <w:marLeft w:val="0"/>
              <w:marRight w:val="0"/>
              <w:marTop w:val="0"/>
              <w:marBottom w:val="0"/>
              <w:divBdr>
                <w:top w:val="none" w:sz="0" w:space="0" w:color="auto"/>
                <w:left w:val="none" w:sz="0" w:space="0" w:color="auto"/>
                <w:bottom w:val="none" w:sz="0" w:space="0" w:color="auto"/>
                <w:right w:val="none" w:sz="0" w:space="0" w:color="auto"/>
              </w:divBdr>
            </w:div>
            <w:div w:id="631256364">
              <w:marLeft w:val="0"/>
              <w:marRight w:val="0"/>
              <w:marTop w:val="0"/>
              <w:marBottom w:val="0"/>
              <w:divBdr>
                <w:top w:val="none" w:sz="0" w:space="0" w:color="auto"/>
                <w:left w:val="none" w:sz="0" w:space="0" w:color="auto"/>
                <w:bottom w:val="none" w:sz="0" w:space="0" w:color="auto"/>
                <w:right w:val="none" w:sz="0" w:space="0" w:color="auto"/>
              </w:divBdr>
            </w:div>
            <w:div w:id="675227432">
              <w:marLeft w:val="0"/>
              <w:marRight w:val="0"/>
              <w:marTop w:val="0"/>
              <w:marBottom w:val="0"/>
              <w:divBdr>
                <w:top w:val="none" w:sz="0" w:space="0" w:color="auto"/>
                <w:left w:val="none" w:sz="0" w:space="0" w:color="auto"/>
                <w:bottom w:val="none" w:sz="0" w:space="0" w:color="auto"/>
                <w:right w:val="none" w:sz="0" w:space="0" w:color="auto"/>
              </w:divBdr>
            </w:div>
            <w:div w:id="848450679">
              <w:marLeft w:val="0"/>
              <w:marRight w:val="0"/>
              <w:marTop w:val="0"/>
              <w:marBottom w:val="0"/>
              <w:divBdr>
                <w:top w:val="none" w:sz="0" w:space="0" w:color="auto"/>
                <w:left w:val="none" w:sz="0" w:space="0" w:color="auto"/>
                <w:bottom w:val="none" w:sz="0" w:space="0" w:color="auto"/>
                <w:right w:val="none" w:sz="0" w:space="0" w:color="auto"/>
              </w:divBdr>
            </w:div>
            <w:div w:id="1259219401">
              <w:marLeft w:val="0"/>
              <w:marRight w:val="0"/>
              <w:marTop w:val="0"/>
              <w:marBottom w:val="0"/>
              <w:divBdr>
                <w:top w:val="none" w:sz="0" w:space="0" w:color="auto"/>
                <w:left w:val="none" w:sz="0" w:space="0" w:color="auto"/>
                <w:bottom w:val="none" w:sz="0" w:space="0" w:color="auto"/>
                <w:right w:val="none" w:sz="0" w:space="0" w:color="auto"/>
              </w:divBdr>
            </w:div>
            <w:div w:id="1303198418">
              <w:marLeft w:val="0"/>
              <w:marRight w:val="0"/>
              <w:marTop w:val="0"/>
              <w:marBottom w:val="0"/>
              <w:divBdr>
                <w:top w:val="none" w:sz="0" w:space="0" w:color="auto"/>
                <w:left w:val="none" w:sz="0" w:space="0" w:color="auto"/>
                <w:bottom w:val="none" w:sz="0" w:space="0" w:color="auto"/>
                <w:right w:val="none" w:sz="0" w:space="0" w:color="auto"/>
              </w:divBdr>
            </w:div>
            <w:div w:id="1710060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0366154">
      <w:bodyDiv w:val="1"/>
      <w:marLeft w:val="0"/>
      <w:marRight w:val="0"/>
      <w:marTop w:val="0"/>
      <w:marBottom w:val="0"/>
      <w:divBdr>
        <w:top w:val="none" w:sz="0" w:space="0" w:color="auto"/>
        <w:left w:val="none" w:sz="0" w:space="0" w:color="auto"/>
        <w:bottom w:val="none" w:sz="0" w:space="0" w:color="auto"/>
        <w:right w:val="none" w:sz="0" w:space="0" w:color="auto"/>
      </w:divBdr>
    </w:div>
    <w:div w:id="900748013">
      <w:bodyDiv w:val="1"/>
      <w:marLeft w:val="0"/>
      <w:marRight w:val="0"/>
      <w:marTop w:val="0"/>
      <w:marBottom w:val="0"/>
      <w:divBdr>
        <w:top w:val="none" w:sz="0" w:space="0" w:color="auto"/>
        <w:left w:val="none" w:sz="0" w:space="0" w:color="auto"/>
        <w:bottom w:val="none" w:sz="0" w:space="0" w:color="auto"/>
        <w:right w:val="none" w:sz="0" w:space="0" w:color="auto"/>
      </w:divBdr>
    </w:div>
    <w:div w:id="1128280465">
      <w:bodyDiv w:val="1"/>
      <w:marLeft w:val="0"/>
      <w:marRight w:val="0"/>
      <w:marTop w:val="0"/>
      <w:marBottom w:val="0"/>
      <w:divBdr>
        <w:top w:val="none" w:sz="0" w:space="0" w:color="auto"/>
        <w:left w:val="none" w:sz="0" w:space="0" w:color="auto"/>
        <w:bottom w:val="none" w:sz="0" w:space="0" w:color="auto"/>
        <w:right w:val="none" w:sz="0" w:space="0" w:color="auto"/>
      </w:divBdr>
    </w:div>
    <w:div w:id="1173955686">
      <w:bodyDiv w:val="1"/>
      <w:marLeft w:val="0"/>
      <w:marRight w:val="0"/>
      <w:marTop w:val="0"/>
      <w:marBottom w:val="0"/>
      <w:divBdr>
        <w:top w:val="none" w:sz="0" w:space="0" w:color="auto"/>
        <w:left w:val="none" w:sz="0" w:space="0" w:color="auto"/>
        <w:bottom w:val="none" w:sz="0" w:space="0" w:color="auto"/>
        <w:right w:val="none" w:sz="0" w:space="0" w:color="auto"/>
      </w:divBdr>
    </w:div>
    <w:div w:id="1219825791">
      <w:bodyDiv w:val="1"/>
      <w:marLeft w:val="0"/>
      <w:marRight w:val="0"/>
      <w:marTop w:val="0"/>
      <w:marBottom w:val="0"/>
      <w:divBdr>
        <w:top w:val="none" w:sz="0" w:space="0" w:color="auto"/>
        <w:left w:val="none" w:sz="0" w:space="0" w:color="auto"/>
        <w:bottom w:val="none" w:sz="0" w:space="0" w:color="auto"/>
        <w:right w:val="none" w:sz="0" w:space="0" w:color="auto"/>
      </w:divBdr>
    </w:div>
    <w:div w:id="1222332446">
      <w:bodyDiv w:val="1"/>
      <w:marLeft w:val="0"/>
      <w:marRight w:val="0"/>
      <w:marTop w:val="0"/>
      <w:marBottom w:val="0"/>
      <w:divBdr>
        <w:top w:val="none" w:sz="0" w:space="0" w:color="auto"/>
        <w:left w:val="none" w:sz="0" w:space="0" w:color="auto"/>
        <w:bottom w:val="none" w:sz="0" w:space="0" w:color="auto"/>
        <w:right w:val="none" w:sz="0" w:space="0" w:color="auto"/>
      </w:divBdr>
    </w:div>
    <w:div w:id="1320768273">
      <w:bodyDiv w:val="1"/>
      <w:marLeft w:val="0"/>
      <w:marRight w:val="0"/>
      <w:marTop w:val="0"/>
      <w:marBottom w:val="0"/>
      <w:divBdr>
        <w:top w:val="none" w:sz="0" w:space="0" w:color="auto"/>
        <w:left w:val="none" w:sz="0" w:space="0" w:color="auto"/>
        <w:bottom w:val="none" w:sz="0" w:space="0" w:color="auto"/>
        <w:right w:val="none" w:sz="0" w:space="0" w:color="auto"/>
      </w:divBdr>
    </w:div>
    <w:div w:id="1334650467">
      <w:bodyDiv w:val="1"/>
      <w:marLeft w:val="0"/>
      <w:marRight w:val="0"/>
      <w:marTop w:val="0"/>
      <w:marBottom w:val="0"/>
      <w:divBdr>
        <w:top w:val="none" w:sz="0" w:space="0" w:color="auto"/>
        <w:left w:val="none" w:sz="0" w:space="0" w:color="auto"/>
        <w:bottom w:val="none" w:sz="0" w:space="0" w:color="auto"/>
        <w:right w:val="none" w:sz="0" w:space="0" w:color="auto"/>
      </w:divBdr>
    </w:div>
    <w:div w:id="1427578152">
      <w:bodyDiv w:val="1"/>
      <w:marLeft w:val="0"/>
      <w:marRight w:val="0"/>
      <w:marTop w:val="0"/>
      <w:marBottom w:val="0"/>
      <w:divBdr>
        <w:top w:val="none" w:sz="0" w:space="0" w:color="auto"/>
        <w:left w:val="none" w:sz="0" w:space="0" w:color="auto"/>
        <w:bottom w:val="none" w:sz="0" w:space="0" w:color="auto"/>
        <w:right w:val="none" w:sz="0" w:space="0" w:color="auto"/>
      </w:divBdr>
    </w:div>
    <w:div w:id="1564944111">
      <w:bodyDiv w:val="1"/>
      <w:marLeft w:val="0"/>
      <w:marRight w:val="0"/>
      <w:marTop w:val="0"/>
      <w:marBottom w:val="0"/>
      <w:divBdr>
        <w:top w:val="none" w:sz="0" w:space="0" w:color="auto"/>
        <w:left w:val="none" w:sz="0" w:space="0" w:color="auto"/>
        <w:bottom w:val="none" w:sz="0" w:space="0" w:color="auto"/>
        <w:right w:val="none" w:sz="0" w:space="0" w:color="auto"/>
      </w:divBdr>
    </w:div>
    <w:div w:id="1625383490">
      <w:bodyDiv w:val="1"/>
      <w:marLeft w:val="0"/>
      <w:marRight w:val="0"/>
      <w:marTop w:val="0"/>
      <w:marBottom w:val="0"/>
      <w:divBdr>
        <w:top w:val="none" w:sz="0" w:space="0" w:color="auto"/>
        <w:left w:val="none" w:sz="0" w:space="0" w:color="auto"/>
        <w:bottom w:val="none" w:sz="0" w:space="0" w:color="auto"/>
        <w:right w:val="none" w:sz="0" w:space="0" w:color="auto"/>
      </w:divBdr>
    </w:div>
    <w:div w:id="1836727607">
      <w:bodyDiv w:val="1"/>
      <w:marLeft w:val="0"/>
      <w:marRight w:val="0"/>
      <w:marTop w:val="0"/>
      <w:marBottom w:val="0"/>
      <w:divBdr>
        <w:top w:val="none" w:sz="0" w:space="0" w:color="auto"/>
        <w:left w:val="none" w:sz="0" w:space="0" w:color="auto"/>
        <w:bottom w:val="none" w:sz="0" w:space="0" w:color="auto"/>
        <w:right w:val="none" w:sz="0" w:space="0" w:color="auto"/>
      </w:divBdr>
    </w:div>
    <w:div w:id="1919091684">
      <w:bodyDiv w:val="1"/>
      <w:marLeft w:val="0"/>
      <w:marRight w:val="0"/>
      <w:marTop w:val="0"/>
      <w:marBottom w:val="0"/>
      <w:divBdr>
        <w:top w:val="none" w:sz="0" w:space="0" w:color="auto"/>
        <w:left w:val="none" w:sz="0" w:space="0" w:color="auto"/>
        <w:bottom w:val="none" w:sz="0" w:space="0" w:color="auto"/>
        <w:right w:val="none" w:sz="0" w:space="0" w:color="auto"/>
      </w:divBdr>
    </w:div>
    <w:div w:id="1970893527">
      <w:bodyDiv w:val="1"/>
      <w:marLeft w:val="0"/>
      <w:marRight w:val="0"/>
      <w:marTop w:val="0"/>
      <w:marBottom w:val="0"/>
      <w:divBdr>
        <w:top w:val="none" w:sz="0" w:space="0" w:color="auto"/>
        <w:left w:val="none" w:sz="0" w:space="0" w:color="auto"/>
        <w:bottom w:val="none" w:sz="0" w:space="0" w:color="auto"/>
        <w:right w:val="none" w:sz="0" w:space="0" w:color="auto"/>
      </w:divBdr>
    </w:div>
    <w:div w:id="2045980536">
      <w:bodyDiv w:val="1"/>
      <w:marLeft w:val="0"/>
      <w:marRight w:val="0"/>
      <w:marTop w:val="0"/>
      <w:marBottom w:val="0"/>
      <w:divBdr>
        <w:top w:val="none" w:sz="0" w:space="0" w:color="auto"/>
        <w:left w:val="none" w:sz="0" w:space="0" w:color="auto"/>
        <w:bottom w:val="none" w:sz="0" w:space="0" w:color="auto"/>
        <w:right w:val="none" w:sz="0" w:space="0" w:color="auto"/>
      </w:divBdr>
    </w:div>
    <w:div w:id="20683379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sa.org.usyd.edu.au" TargetMode="External"/><Relationship Id="rId18" Type="http://schemas.openxmlformats.org/officeDocument/2006/relationships/hyperlink" Target="http://www.footprintstandards.org/" TargetMode="External"/><Relationship Id="rId26" Type="http://schemas.openxmlformats.org/officeDocument/2006/relationships/image" Target="media/image15.emf"/><Relationship Id="rId39" Type="http://schemas.openxmlformats.org/officeDocument/2006/relationships/image" Target="media/image24.wmf"/><Relationship Id="rId21" Type="http://schemas.openxmlformats.org/officeDocument/2006/relationships/image" Target="media/image10.emf"/><Relationship Id="rId34" Type="http://schemas.openxmlformats.org/officeDocument/2006/relationships/oleObject" Target="embeddings/oleObject3.bin"/><Relationship Id="rId42" Type="http://schemas.openxmlformats.org/officeDocument/2006/relationships/oleObject" Target="embeddings/oleObject7.bin"/><Relationship Id="rId47" Type="http://schemas.openxmlformats.org/officeDocument/2006/relationships/image" Target="media/image28.wmf"/><Relationship Id="rId50" Type="http://schemas.openxmlformats.org/officeDocument/2006/relationships/oleObject" Target="embeddings/oleObject11.bin"/><Relationship Id="rId55" Type="http://schemas.openxmlformats.org/officeDocument/2006/relationships/oleObject" Target="embeddings/oleObject14.bin"/><Relationship Id="rId63" Type="http://schemas.openxmlformats.org/officeDocument/2006/relationships/oleObject" Target="embeddings/oleObject18.bin"/><Relationship Id="rId68" Type="http://schemas.openxmlformats.org/officeDocument/2006/relationships/footer" Target="footer2.xml"/><Relationship Id="rId7" Type="http://schemas.openxmlformats.org/officeDocument/2006/relationships/image" Target="media/image1.jpeg"/><Relationship Id="rId71"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18.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3.emf"/><Relationship Id="rId32" Type="http://schemas.openxmlformats.org/officeDocument/2006/relationships/oleObject" Target="embeddings/oleObject2.bin"/><Relationship Id="rId37" Type="http://schemas.openxmlformats.org/officeDocument/2006/relationships/image" Target="media/image23.wmf"/><Relationship Id="rId40" Type="http://schemas.openxmlformats.org/officeDocument/2006/relationships/oleObject" Target="embeddings/oleObject6.bin"/><Relationship Id="rId45" Type="http://schemas.openxmlformats.org/officeDocument/2006/relationships/image" Target="media/image27.wmf"/><Relationship Id="rId53" Type="http://schemas.openxmlformats.org/officeDocument/2006/relationships/image" Target="media/image31.wmf"/><Relationship Id="rId58" Type="http://schemas.openxmlformats.org/officeDocument/2006/relationships/image" Target="media/image33.wmf"/><Relationship Id="rId66"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oleObject" Target="embeddings/oleObject4.bin"/><Relationship Id="rId49" Type="http://schemas.openxmlformats.org/officeDocument/2006/relationships/image" Target="media/image29.wmf"/><Relationship Id="rId57" Type="http://schemas.openxmlformats.org/officeDocument/2006/relationships/oleObject" Target="embeddings/oleObject15.bin"/><Relationship Id="rId61" Type="http://schemas.openxmlformats.org/officeDocument/2006/relationships/oleObject" Target="embeddings/oleObject17.bin"/><Relationship Id="rId10" Type="http://schemas.openxmlformats.org/officeDocument/2006/relationships/image" Target="media/image4.png"/><Relationship Id="rId19" Type="http://schemas.openxmlformats.org/officeDocument/2006/relationships/hyperlink" Target="http://www.footprintstandards.org/" TargetMode="External"/><Relationship Id="rId31" Type="http://schemas.openxmlformats.org/officeDocument/2006/relationships/image" Target="media/image20.wmf"/><Relationship Id="rId44" Type="http://schemas.openxmlformats.org/officeDocument/2006/relationships/oleObject" Target="embeddings/oleObject8.bin"/><Relationship Id="rId52" Type="http://schemas.openxmlformats.org/officeDocument/2006/relationships/oleObject" Target="embeddings/oleObject12.bin"/><Relationship Id="rId60" Type="http://schemas.openxmlformats.org/officeDocument/2006/relationships/image" Target="media/image34.wmf"/><Relationship Id="rId65" Type="http://schemas.openxmlformats.org/officeDocument/2006/relationships/hyperlink" Target="http://www.io2002conference.uqam.ca/abstracts.pdf" TargetMode="Externa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7.wmf"/><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2.wmf"/><Relationship Id="rId43" Type="http://schemas.openxmlformats.org/officeDocument/2006/relationships/image" Target="media/image26.wmf"/><Relationship Id="rId48" Type="http://schemas.openxmlformats.org/officeDocument/2006/relationships/oleObject" Target="embeddings/oleObject10.bin"/><Relationship Id="rId56" Type="http://schemas.openxmlformats.org/officeDocument/2006/relationships/image" Target="media/image32.wmf"/><Relationship Id="rId64" Type="http://schemas.openxmlformats.org/officeDocument/2006/relationships/hyperlink" Target="http://www.io2002conference.uqam.ca/abstracts_papers/new16janv03/Montreal_final_paper.doc" TargetMode="External"/><Relationship Id="rId69" Type="http://schemas.openxmlformats.org/officeDocument/2006/relationships/fontTable" Target="fontTable.xml"/><Relationship Id="rId8" Type="http://schemas.openxmlformats.org/officeDocument/2006/relationships/image" Target="media/image2.jpeg"/><Relationship Id="rId51" Type="http://schemas.openxmlformats.org/officeDocument/2006/relationships/image" Target="media/image30.wmf"/><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hyperlink" Target="http://www.epa.vic.gov.au/ecologicalfootprint/ausFootprint/default.asp" TargetMode="External"/><Relationship Id="rId25" Type="http://schemas.openxmlformats.org/officeDocument/2006/relationships/image" Target="media/image14.emf"/><Relationship Id="rId33" Type="http://schemas.openxmlformats.org/officeDocument/2006/relationships/image" Target="media/image21.wmf"/><Relationship Id="rId38" Type="http://schemas.openxmlformats.org/officeDocument/2006/relationships/oleObject" Target="embeddings/oleObject5.bin"/><Relationship Id="rId46" Type="http://schemas.openxmlformats.org/officeDocument/2006/relationships/oleObject" Target="embeddings/oleObject9.bin"/><Relationship Id="rId59" Type="http://schemas.openxmlformats.org/officeDocument/2006/relationships/oleObject" Target="embeddings/oleObject16.bin"/><Relationship Id="rId67" Type="http://schemas.openxmlformats.org/officeDocument/2006/relationships/footer" Target="footer1.xml"/><Relationship Id="rId20" Type="http://schemas.openxmlformats.org/officeDocument/2006/relationships/image" Target="media/image9.emf"/><Relationship Id="rId41" Type="http://schemas.openxmlformats.org/officeDocument/2006/relationships/image" Target="media/image25.wmf"/><Relationship Id="rId54" Type="http://schemas.openxmlformats.org/officeDocument/2006/relationships/oleObject" Target="embeddings/oleObject13.bin"/><Relationship Id="rId62" Type="http://schemas.openxmlformats.org/officeDocument/2006/relationships/image" Target="media/image35.wmf"/><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129</TotalTime>
  <Pages>40</Pages>
  <Words>23235</Words>
  <Characters>132441</Characters>
  <Application>Microsoft Office Word</Application>
  <DocSecurity>0</DocSecurity>
  <Lines>1103</Lines>
  <Paragraphs>310</Paragraphs>
  <ScaleCrop>false</ScaleCrop>
  <HeadingPairs>
    <vt:vector size="2" baseType="variant">
      <vt:variant>
        <vt:lpstr>Title</vt:lpstr>
      </vt:variant>
      <vt:variant>
        <vt:i4>1</vt:i4>
      </vt:variant>
    </vt:vector>
  </HeadingPairs>
  <TitlesOfParts>
    <vt:vector size="1" baseType="lpstr">
      <vt:lpstr>EF of Queensland</vt:lpstr>
    </vt:vector>
  </TitlesOfParts>
  <Company>SEI at the University of York</Company>
  <LinksUpToDate>false</LinksUpToDate>
  <CharactersWithSpaces>155366</CharactersWithSpaces>
  <SharedDoc>false</SharedDoc>
  <HLinks>
    <vt:vector size="162" baseType="variant">
      <vt:variant>
        <vt:i4>1638422</vt:i4>
      </vt:variant>
      <vt:variant>
        <vt:i4>485</vt:i4>
      </vt:variant>
      <vt:variant>
        <vt:i4>0</vt:i4>
      </vt:variant>
      <vt:variant>
        <vt:i4>5</vt:i4>
      </vt:variant>
      <vt:variant>
        <vt:lpwstr>http://www.io2002conference.uqam.ca/abstracts.pdf</vt:lpwstr>
      </vt:variant>
      <vt:variant>
        <vt:lpwstr/>
      </vt:variant>
      <vt:variant>
        <vt:i4>2949140</vt:i4>
      </vt:variant>
      <vt:variant>
        <vt:i4>482</vt:i4>
      </vt:variant>
      <vt:variant>
        <vt:i4>0</vt:i4>
      </vt:variant>
      <vt:variant>
        <vt:i4>5</vt:i4>
      </vt:variant>
      <vt:variant>
        <vt:lpwstr>http://www.io2002conference.uqam.ca/abstracts_papers/new16janv03/Montreal_final_paper.doc</vt:lpwstr>
      </vt:variant>
      <vt:variant>
        <vt:lpwstr/>
      </vt:variant>
      <vt:variant>
        <vt:i4>2293800</vt:i4>
      </vt:variant>
      <vt:variant>
        <vt:i4>249</vt:i4>
      </vt:variant>
      <vt:variant>
        <vt:i4>0</vt:i4>
      </vt:variant>
      <vt:variant>
        <vt:i4>5</vt:i4>
      </vt:variant>
      <vt:variant>
        <vt:lpwstr>http://www.footprintstandards.org/</vt:lpwstr>
      </vt:variant>
      <vt:variant>
        <vt:lpwstr/>
      </vt:variant>
      <vt:variant>
        <vt:i4>2293800</vt:i4>
      </vt:variant>
      <vt:variant>
        <vt:i4>246</vt:i4>
      </vt:variant>
      <vt:variant>
        <vt:i4>0</vt:i4>
      </vt:variant>
      <vt:variant>
        <vt:i4>5</vt:i4>
      </vt:variant>
      <vt:variant>
        <vt:lpwstr>http://www.footprintstandards.org/</vt:lpwstr>
      </vt:variant>
      <vt:variant>
        <vt:lpwstr/>
      </vt:variant>
      <vt:variant>
        <vt:i4>3014695</vt:i4>
      </vt:variant>
      <vt:variant>
        <vt:i4>243</vt:i4>
      </vt:variant>
      <vt:variant>
        <vt:i4>0</vt:i4>
      </vt:variant>
      <vt:variant>
        <vt:i4>5</vt:i4>
      </vt:variant>
      <vt:variant>
        <vt:lpwstr>http://www.epa.vic.gov.au/eco-Footprint/docs/vic_ecofootprint_demand.pdf</vt:lpwstr>
      </vt:variant>
      <vt:variant>
        <vt:lpwstr/>
      </vt:variant>
      <vt:variant>
        <vt:i4>3538999</vt:i4>
      </vt:variant>
      <vt:variant>
        <vt:i4>138</vt:i4>
      </vt:variant>
      <vt:variant>
        <vt:i4>0</vt:i4>
      </vt:variant>
      <vt:variant>
        <vt:i4>5</vt:i4>
      </vt:variant>
      <vt:variant>
        <vt:lpwstr>http://www.isa.org.usyd.edu.au/</vt:lpwstr>
      </vt:variant>
      <vt:variant>
        <vt:lpwstr/>
      </vt:variant>
      <vt:variant>
        <vt:i4>1900605</vt:i4>
      </vt:variant>
      <vt:variant>
        <vt:i4>122</vt:i4>
      </vt:variant>
      <vt:variant>
        <vt:i4>0</vt:i4>
      </vt:variant>
      <vt:variant>
        <vt:i4>5</vt:i4>
      </vt:variant>
      <vt:variant>
        <vt:lpwstr/>
      </vt:variant>
      <vt:variant>
        <vt:lpwstr>_Toc189621753</vt:lpwstr>
      </vt:variant>
      <vt:variant>
        <vt:i4>1900605</vt:i4>
      </vt:variant>
      <vt:variant>
        <vt:i4>116</vt:i4>
      </vt:variant>
      <vt:variant>
        <vt:i4>0</vt:i4>
      </vt:variant>
      <vt:variant>
        <vt:i4>5</vt:i4>
      </vt:variant>
      <vt:variant>
        <vt:lpwstr/>
      </vt:variant>
      <vt:variant>
        <vt:lpwstr>_Toc189621752</vt:lpwstr>
      </vt:variant>
      <vt:variant>
        <vt:i4>1900605</vt:i4>
      </vt:variant>
      <vt:variant>
        <vt:i4>110</vt:i4>
      </vt:variant>
      <vt:variant>
        <vt:i4>0</vt:i4>
      </vt:variant>
      <vt:variant>
        <vt:i4>5</vt:i4>
      </vt:variant>
      <vt:variant>
        <vt:lpwstr/>
      </vt:variant>
      <vt:variant>
        <vt:lpwstr>_Toc189621751</vt:lpwstr>
      </vt:variant>
      <vt:variant>
        <vt:i4>1900605</vt:i4>
      </vt:variant>
      <vt:variant>
        <vt:i4>104</vt:i4>
      </vt:variant>
      <vt:variant>
        <vt:i4>0</vt:i4>
      </vt:variant>
      <vt:variant>
        <vt:i4>5</vt:i4>
      </vt:variant>
      <vt:variant>
        <vt:lpwstr/>
      </vt:variant>
      <vt:variant>
        <vt:lpwstr>_Toc189621750</vt:lpwstr>
      </vt:variant>
      <vt:variant>
        <vt:i4>1835069</vt:i4>
      </vt:variant>
      <vt:variant>
        <vt:i4>98</vt:i4>
      </vt:variant>
      <vt:variant>
        <vt:i4>0</vt:i4>
      </vt:variant>
      <vt:variant>
        <vt:i4>5</vt:i4>
      </vt:variant>
      <vt:variant>
        <vt:lpwstr/>
      </vt:variant>
      <vt:variant>
        <vt:lpwstr>_Toc189621749</vt:lpwstr>
      </vt:variant>
      <vt:variant>
        <vt:i4>1835069</vt:i4>
      </vt:variant>
      <vt:variant>
        <vt:i4>92</vt:i4>
      </vt:variant>
      <vt:variant>
        <vt:i4>0</vt:i4>
      </vt:variant>
      <vt:variant>
        <vt:i4>5</vt:i4>
      </vt:variant>
      <vt:variant>
        <vt:lpwstr/>
      </vt:variant>
      <vt:variant>
        <vt:lpwstr>_Toc189621748</vt:lpwstr>
      </vt:variant>
      <vt:variant>
        <vt:i4>1835069</vt:i4>
      </vt:variant>
      <vt:variant>
        <vt:i4>86</vt:i4>
      </vt:variant>
      <vt:variant>
        <vt:i4>0</vt:i4>
      </vt:variant>
      <vt:variant>
        <vt:i4>5</vt:i4>
      </vt:variant>
      <vt:variant>
        <vt:lpwstr/>
      </vt:variant>
      <vt:variant>
        <vt:lpwstr>_Toc189621747</vt:lpwstr>
      </vt:variant>
      <vt:variant>
        <vt:i4>1835069</vt:i4>
      </vt:variant>
      <vt:variant>
        <vt:i4>80</vt:i4>
      </vt:variant>
      <vt:variant>
        <vt:i4>0</vt:i4>
      </vt:variant>
      <vt:variant>
        <vt:i4>5</vt:i4>
      </vt:variant>
      <vt:variant>
        <vt:lpwstr/>
      </vt:variant>
      <vt:variant>
        <vt:lpwstr>_Toc189621746</vt:lpwstr>
      </vt:variant>
      <vt:variant>
        <vt:i4>1835069</vt:i4>
      </vt:variant>
      <vt:variant>
        <vt:i4>74</vt:i4>
      </vt:variant>
      <vt:variant>
        <vt:i4>0</vt:i4>
      </vt:variant>
      <vt:variant>
        <vt:i4>5</vt:i4>
      </vt:variant>
      <vt:variant>
        <vt:lpwstr/>
      </vt:variant>
      <vt:variant>
        <vt:lpwstr>_Toc189621745</vt:lpwstr>
      </vt:variant>
      <vt:variant>
        <vt:i4>1835069</vt:i4>
      </vt:variant>
      <vt:variant>
        <vt:i4>68</vt:i4>
      </vt:variant>
      <vt:variant>
        <vt:i4>0</vt:i4>
      </vt:variant>
      <vt:variant>
        <vt:i4>5</vt:i4>
      </vt:variant>
      <vt:variant>
        <vt:lpwstr/>
      </vt:variant>
      <vt:variant>
        <vt:lpwstr>_Toc189621744</vt:lpwstr>
      </vt:variant>
      <vt:variant>
        <vt:i4>1835069</vt:i4>
      </vt:variant>
      <vt:variant>
        <vt:i4>62</vt:i4>
      </vt:variant>
      <vt:variant>
        <vt:i4>0</vt:i4>
      </vt:variant>
      <vt:variant>
        <vt:i4>5</vt:i4>
      </vt:variant>
      <vt:variant>
        <vt:lpwstr/>
      </vt:variant>
      <vt:variant>
        <vt:lpwstr>_Toc189621743</vt:lpwstr>
      </vt:variant>
      <vt:variant>
        <vt:i4>1835069</vt:i4>
      </vt:variant>
      <vt:variant>
        <vt:i4>56</vt:i4>
      </vt:variant>
      <vt:variant>
        <vt:i4>0</vt:i4>
      </vt:variant>
      <vt:variant>
        <vt:i4>5</vt:i4>
      </vt:variant>
      <vt:variant>
        <vt:lpwstr/>
      </vt:variant>
      <vt:variant>
        <vt:lpwstr>_Toc189621742</vt:lpwstr>
      </vt:variant>
      <vt:variant>
        <vt:i4>1835069</vt:i4>
      </vt:variant>
      <vt:variant>
        <vt:i4>50</vt:i4>
      </vt:variant>
      <vt:variant>
        <vt:i4>0</vt:i4>
      </vt:variant>
      <vt:variant>
        <vt:i4>5</vt:i4>
      </vt:variant>
      <vt:variant>
        <vt:lpwstr/>
      </vt:variant>
      <vt:variant>
        <vt:lpwstr>_Toc189621741</vt:lpwstr>
      </vt:variant>
      <vt:variant>
        <vt:i4>1835069</vt:i4>
      </vt:variant>
      <vt:variant>
        <vt:i4>44</vt:i4>
      </vt:variant>
      <vt:variant>
        <vt:i4>0</vt:i4>
      </vt:variant>
      <vt:variant>
        <vt:i4>5</vt:i4>
      </vt:variant>
      <vt:variant>
        <vt:lpwstr/>
      </vt:variant>
      <vt:variant>
        <vt:lpwstr>_Toc189621740</vt:lpwstr>
      </vt:variant>
      <vt:variant>
        <vt:i4>1769533</vt:i4>
      </vt:variant>
      <vt:variant>
        <vt:i4>38</vt:i4>
      </vt:variant>
      <vt:variant>
        <vt:i4>0</vt:i4>
      </vt:variant>
      <vt:variant>
        <vt:i4>5</vt:i4>
      </vt:variant>
      <vt:variant>
        <vt:lpwstr/>
      </vt:variant>
      <vt:variant>
        <vt:lpwstr>_Toc189621739</vt:lpwstr>
      </vt:variant>
      <vt:variant>
        <vt:i4>1769533</vt:i4>
      </vt:variant>
      <vt:variant>
        <vt:i4>32</vt:i4>
      </vt:variant>
      <vt:variant>
        <vt:i4>0</vt:i4>
      </vt:variant>
      <vt:variant>
        <vt:i4>5</vt:i4>
      </vt:variant>
      <vt:variant>
        <vt:lpwstr/>
      </vt:variant>
      <vt:variant>
        <vt:lpwstr>_Toc189621738</vt:lpwstr>
      </vt:variant>
      <vt:variant>
        <vt:i4>1769533</vt:i4>
      </vt:variant>
      <vt:variant>
        <vt:i4>26</vt:i4>
      </vt:variant>
      <vt:variant>
        <vt:i4>0</vt:i4>
      </vt:variant>
      <vt:variant>
        <vt:i4>5</vt:i4>
      </vt:variant>
      <vt:variant>
        <vt:lpwstr/>
      </vt:variant>
      <vt:variant>
        <vt:lpwstr>_Toc189621737</vt:lpwstr>
      </vt:variant>
      <vt:variant>
        <vt:i4>1769533</vt:i4>
      </vt:variant>
      <vt:variant>
        <vt:i4>20</vt:i4>
      </vt:variant>
      <vt:variant>
        <vt:i4>0</vt:i4>
      </vt:variant>
      <vt:variant>
        <vt:i4>5</vt:i4>
      </vt:variant>
      <vt:variant>
        <vt:lpwstr/>
      </vt:variant>
      <vt:variant>
        <vt:lpwstr>_Toc189621736</vt:lpwstr>
      </vt:variant>
      <vt:variant>
        <vt:i4>1769533</vt:i4>
      </vt:variant>
      <vt:variant>
        <vt:i4>14</vt:i4>
      </vt:variant>
      <vt:variant>
        <vt:i4>0</vt:i4>
      </vt:variant>
      <vt:variant>
        <vt:i4>5</vt:i4>
      </vt:variant>
      <vt:variant>
        <vt:lpwstr/>
      </vt:variant>
      <vt:variant>
        <vt:lpwstr>_Toc189621735</vt:lpwstr>
      </vt:variant>
      <vt:variant>
        <vt:i4>1769533</vt:i4>
      </vt:variant>
      <vt:variant>
        <vt:i4>8</vt:i4>
      </vt:variant>
      <vt:variant>
        <vt:i4>0</vt:i4>
      </vt:variant>
      <vt:variant>
        <vt:i4>5</vt:i4>
      </vt:variant>
      <vt:variant>
        <vt:lpwstr/>
      </vt:variant>
      <vt:variant>
        <vt:lpwstr>_Toc189621734</vt:lpwstr>
      </vt:variant>
      <vt:variant>
        <vt:i4>1769533</vt:i4>
      </vt:variant>
      <vt:variant>
        <vt:i4>2</vt:i4>
      </vt:variant>
      <vt:variant>
        <vt:i4>0</vt:i4>
      </vt:variant>
      <vt:variant>
        <vt:i4>5</vt:i4>
      </vt:variant>
      <vt:variant>
        <vt:lpwstr/>
      </vt:variant>
      <vt:variant>
        <vt:lpwstr>_Toc189621733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EF of Queensland</dc:title>
  <dc:creator>Tommy Wiedmann</dc:creator>
  <cp:lastModifiedBy>aileen power</cp:lastModifiedBy>
  <cp:revision>22</cp:revision>
  <cp:lastPrinted>2015-09-16T05:43:00Z</cp:lastPrinted>
  <dcterms:created xsi:type="dcterms:W3CDTF">2015-09-16T02:46:00Z</dcterms:created>
  <dcterms:modified xsi:type="dcterms:W3CDTF">2016-02-14T21:51:00Z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32123</vt:lpwstr>
  </property>
  <property fmtid="{D5CDD505-2E9C-101B-9397-08002B2CF9AE}" pid="3" name="Objective-Id">
    <vt:lpwstr>A11725421</vt:lpwstr>
  </property>
  <property fmtid="{D5CDD505-2E9C-101B-9397-08002B2CF9AE}" pid="4" name="Objective-Title">
    <vt:lpwstr>EF_ACT_2011-12</vt:lpwstr>
  </property>
  <property fmtid="{D5CDD505-2E9C-101B-9397-08002B2CF9AE}" pid="5" name="Objective-Comment">
    <vt:lpwstr/>
  </property>
  <property fmtid="{D5CDD505-2E9C-101B-9397-08002B2CF9AE}" pid="6" name="Objective-CreationStamp">
    <vt:filetime>2016-02-12T06:40:12Z</vt:filetime>
  </property>
  <property fmtid="{D5CDD505-2E9C-101B-9397-08002B2CF9AE}" pid="7" name="Objective-IsApproved">
    <vt:bool>false</vt:bool>
  </property>
  <property fmtid="{D5CDD505-2E9C-101B-9397-08002B2CF9AE}" pid="8" name="Objective-IsPublished">
    <vt:bool>true</vt:bool>
  </property>
  <property fmtid="{D5CDD505-2E9C-101B-9397-08002B2CF9AE}" pid="9" name="Objective-DatePublished">
    <vt:filetime>2016-02-14T21:51:14Z</vt:filetime>
  </property>
  <property fmtid="{D5CDD505-2E9C-101B-9397-08002B2CF9AE}" pid="10" name="Objective-ModificationStamp">
    <vt:filetime>2016-02-14T21:52:22Z</vt:filetime>
  </property>
  <property fmtid="{D5CDD505-2E9C-101B-9397-08002B2CF9AE}" pid="11" name="Objective-Owner">
    <vt:lpwstr>Warren Geeves</vt:lpwstr>
  </property>
  <property fmtid="{D5CDD505-2E9C-101B-9397-08002B2CF9AE}" pid="12" name="Objective-Path">
    <vt:lpwstr>Whole of ACT Government:OCSE - Office of the Commissioner for Sustainability and the Environment:13 - OCSE - Reporting:State of Environment Reporting:ACT State of Environment Reporting:2015 SoER:2015 ACTSoER:ECOLOGICAL FOOTPRINT REPORT:</vt:lpwstr>
  </property>
  <property fmtid="{D5CDD505-2E9C-101B-9397-08002B2CF9AE}" pid="13" name="Objective-Parent">
    <vt:lpwstr>ECOLOGICAL FOOTPRINT REPORT</vt:lpwstr>
  </property>
  <property fmtid="{D5CDD505-2E9C-101B-9397-08002B2CF9AE}" pid="14" name="Objective-State">
    <vt:lpwstr>Published</vt:lpwstr>
  </property>
  <property fmtid="{D5CDD505-2E9C-101B-9397-08002B2CF9AE}" pid="15" name="Objective-Version">
    <vt:lpwstr>2.0</vt:lpwstr>
  </property>
  <property fmtid="{D5CDD505-2E9C-101B-9397-08002B2CF9AE}" pid="16" name="Objective-VersionNumber">
    <vt:r8>2</vt:r8>
  </property>
  <property fmtid="{D5CDD505-2E9C-101B-9397-08002B2CF9AE}" pid="17" name="Objective-VersionComment">
    <vt:lpwstr/>
  </property>
  <property fmtid="{D5CDD505-2E9C-101B-9397-08002B2CF9AE}" pid="18" name="Objective-FileNumber">
    <vt:lpwstr>1-2013/15891</vt:lpwstr>
  </property>
  <property fmtid="{D5CDD505-2E9C-101B-9397-08002B2CF9AE}" pid="19" name="Objective-Classification">
    <vt:lpwstr>[Inherited - none]</vt:lpwstr>
  </property>
  <property fmtid="{D5CDD505-2E9C-101B-9397-08002B2CF9AE}" pid="20" name="Objective-Caveats">
    <vt:lpwstr/>
  </property>
  <property fmtid="{D5CDD505-2E9C-101B-9397-08002B2CF9AE}" pid="21" name="Objective-Owner Agency [system]">
    <vt:lpwstr>OCSE</vt:lpwstr>
  </property>
  <property fmtid="{D5CDD505-2E9C-101B-9397-08002B2CF9AE}" pid="22" name="Objective-Document Type [system]">
    <vt:lpwstr>0-Document</vt:lpwstr>
  </property>
  <property fmtid="{D5CDD505-2E9C-101B-9397-08002B2CF9AE}" pid="23" name="Objective-Language [system]">
    <vt:lpwstr>English (en)</vt:lpwstr>
  </property>
  <property fmtid="{D5CDD505-2E9C-101B-9397-08002B2CF9AE}" pid="24" name="Objective-Jurisdiction [system]">
    <vt:lpwstr>ACT</vt:lpwstr>
  </property>
  <property fmtid="{D5CDD505-2E9C-101B-9397-08002B2CF9AE}" pid="25" name="Objective-Customers [system]">
    <vt:lpwstr/>
  </property>
  <property fmtid="{D5CDD505-2E9C-101B-9397-08002B2CF9AE}" pid="26" name="Objective-Places [system]">
    <vt:lpwstr/>
  </property>
  <property fmtid="{D5CDD505-2E9C-101B-9397-08002B2CF9AE}" pid="27" name="Objective-Transaction Reference [system]">
    <vt:lpwstr/>
  </property>
  <property fmtid="{D5CDD505-2E9C-101B-9397-08002B2CF9AE}" pid="28" name="Objective-Document Created By [system]">
    <vt:lpwstr/>
  </property>
  <property fmtid="{D5CDD505-2E9C-101B-9397-08002B2CF9AE}" pid="29" name="Objective-Document Created On [system]">
    <vt:lpwstr/>
  </property>
  <property fmtid="{D5CDD505-2E9C-101B-9397-08002B2CF9AE}" pid="30" name="Objective-Covers Period From [system]">
    <vt:lpwstr/>
  </property>
  <property fmtid="{D5CDD505-2E9C-101B-9397-08002B2CF9AE}" pid="31" name="Objective-Covers Period To [system]">
    <vt:lpwstr/>
  </property>
</Properties>
</file>